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DIRECTORIO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UNIVERSIDAD POLITÉCNICA DE VICTORIA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S247 PROGRAMA PARA EL DESARROLLO PROFESIONAL DOCENTE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CONTRALORÍA SOCIAL 2024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after="160" w:before="300" w:line="264" w:lineRule="auto"/>
        <w:jc w:val="center"/>
        <w:rPr>
          <w:rFonts w:ascii="Arial" w:cs="Arial" w:eastAsia="Arial" w:hAnsi="Arial"/>
          <w:color w:val="313234"/>
          <w:sz w:val="36"/>
          <w:szCs w:val="36"/>
        </w:rPr>
      </w:pPr>
      <w:bookmarkStart w:colFirst="0" w:colLast="0" w:name="_agsx7nddmyo" w:id="0"/>
      <w:bookmarkEnd w:id="0"/>
      <w:r w:rsidDel="00000000" w:rsidR="00000000" w:rsidRPr="00000000">
        <w:rPr>
          <w:rFonts w:ascii="Arial" w:cs="Arial" w:eastAsia="Arial" w:hAnsi="Arial"/>
          <w:color w:val="313234"/>
          <w:sz w:val="36"/>
          <w:szCs w:val="36"/>
          <w:rtl w:val="0"/>
        </w:rPr>
        <w:t xml:space="preserve">Enlace de la Contraloría Social del Programa:</w:t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jc w:val="center"/>
        <w:rPr>
          <w:rFonts w:ascii="Arial" w:cs="Arial" w:eastAsia="Arial" w:hAnsi="Arial"/>
          <w:b w:val="1"/>
          <w:color w:val="64656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646569"/>
          <w:sz w:val="28"/>
          <w:szCs w:val="28"/>
          <w:rtl w:val="0"/>
        </w:rPr>
        <w:t xml:space="preserve">Lic. Mariana Nallely Rodríguez González</w:t>
      </w:r>
    </w:p>
    <w:p w:rsidR="00000000" w:rsidDel="00000000" w:rsidP="00000000" w:rsidRDefault="00000000" w:rsidRPr="00000000" w14:paraId="0000000C">
      <w:pPr>
        <w:shd w:fill="ffffff" w:val="clear"/>
        <w:spacing w:after="300" w:lineRule="auto"/>
        <w:jc w:val="center"/>
        <w:rPr>
          <w:rFonts w:ascii="Arial" w:cs="Arial" w:eastAsia="Arial" w:hAnsi="Arial"/>
          <w:b w:val="1"/>
          <w:color w:val="64656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646569"/>
          <w:sz w:val="28"/>
          <w:szCs w:val="28"/>
          <w:rtl w:val="0"/>
        </w:rPr>
        <w:t xml:space="preserve">Jefe de Departamento de Planeación</w:t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jc w:val="center"/>
        <w:rPr>
          <w:rFonts w:ascii="Arial" w:cs="Arial" w:eastAsia="Arial" w:hAnsi="Arial"/>
          <w:b w:val="1"/>
          <w:color w:val="64656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646569"/>
          <w:sz w:val="28"/>
          <w:szCs w:val="28"/>
          <w:rtl w:val="0"/>
        </w:rPr>
        <w:t xml:space="preserve">834 171 1100 ext: 2104</w:t>
      </w:r>
    </w:p>
    <w:p w:rsidR="00000000" w:rsidDel="00000000" w:rsidP="00000000" w:rsidRDefault="00000000" w:rsidRPr="00000000" w14:paraId="0000000E">
      <w:pPr>
        <w:shd w:fill="ffffff" w:val="clear"/>
        <w:spacing w:after="300" w:lineRule="auto"/>
        <w:jc w:val="center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mrodriguezg@upv.edu.mx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color w:val="646569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646569"/>
          <w:sz w:val="21"/>
          <w:szCs w:val="21"/>
          <w:highlight w:val="white"/>
          <w:rtl w:val="0"/>
        </w:rPr>
        <w:t xml:space="preserve">Av. Nuevas Tecnologías 5902 Parque Científico y Tecnológico de Tamaulipas Carretera Victoria - Soto la Marina Km. 5.5, C. P. 87138, Ciudad Victoria, Tam. México.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color w:val="64656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996" w:top="255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-2040254</wp:posOffset>
          </wp:positionV>
          <wp:extent cx="7771765" cy="2665730"/>
          <wp:effectExtent b="0" l="0" r="0" t="0"/>
          <wp:wrapNone/>
          <wp:docPr id="7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73491"/>
                  <a:stretch>
                    <a:fillRect/>
                  </a:stretch>
                </pic:blipFill>
                <pic:spPr>
                  <a:xfrm>
                    <a:off x="0" y="0"/>
                    <a:ext cx="7771765" cy="26657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-507999</wp:posOffset>
              </wp:positionV>
              <wp:extent cx="2668905" cy="1007053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16310" y="3281236"/>
                        <a:ext cx="2659380" cy="997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 POLITÉCNICA DE VICTORIA</w:t>
                          </w: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Nuevas Tecnologías 5902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Parque Científico y Tecnológico de Tamaulipas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Carretera Victoria Soto La Marina Km. 5.5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Cd. Victoria, Tamaulipas. C.P. 87138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-507999</wp:posOffset>
              </wp:positionV>
              <wp:extent cx="2668905" cy="1007053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8905" cy="10070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-139699</wp:posOffset>
              </wp:positionV>
              <wp:extent cx="1662430" cy="54483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19548" y="3512348"/>
                        <a:ext cx="1652905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Tel: (834) 1711100 al 10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 Semi Expanded" w:cs="Encode Sans Semi Expanded" w:eastAsia="Encode Sans Semi Expanded" w:hAnsi="Encode Sans Semi Expande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www.upvictoria.edu.mx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-139699</wp:posOffset>
              </wp:positionV>
              <wp:extent cx="1662430" cy="544830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2430" cy="544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-635634</wp:posOffset>
          </wp:positionH>
          <wp:positionV relativeFrom="paragraph">
            <wp:posOffset>190500</wp:posOffset>
          </wp:positionV>
          <wp:extent cx="1897380" cy="368300"/>
          <wp:effectExtent b="0" l="0" r="0" t="0"/>
          <wp:wrapNone/>
          <wp:docPr descr="1280px-SEP_Logo" id="6" name="image3.png"/>
          <a:graphic>
            <a:graphicData uri="http://schemas.openxmlformats.org/drawingml/2006/picture">
              <pic:pic>
                <pic:nvPicPr>
                  <pic:cNvPr descr="1280px-SEP_Logo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7380" cy="368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1451610</wp:posOffset>
          </wp:positionH>
          <wp:positionV relativeFrom="paragraph">
            <wp:posOffset>33655</wp:posOffset>
          </wp:positionV>
          <wp:extent cx="1645920" cy="635000"/>
          <wp:effectExtent b="0" l="0" r="0" t="0"/>
          <wp:wrapNone/>
          <wp:docPr descr="Horizontal Full Color PNG" id="10" name="image1.png"/>
          <a:graphic>
            <a:graphicData uri="http://schemas.openxmlformats.org/drawingml/2006/picture">
              <pic:pic>
                <pic:nvPicPr>
                  <pic:cNvPr descr="Horizontal Full Color 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635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3352165</wp:posOffset>
          </wp:positionH>
          <wp:positionV relativeFrom="paragraph">
            <wp:posOffset>175895</wp:posOffset>
          </wp:positionV>
          <wp:extent cx="1240790" cy="339725"/>
          <wp:effectExtent b="0" l="0" r="0" t="0"/>
          <wp:wrapNone/>
          <wp:docPr descr="Educación" id="9" name="image2.png"/>
          <a:graphic>
            <a:graphicData uri="http://schemas.openxmlformats.org/drawingml/2006/picture">
              <pic:pic>
                <pic:nvPicPr>
                  <pic:cNvPr descr="Educación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0790" cy="339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4825365</wp:posOffset>
          </wp:positionH>
          <wp:positionV relativeFrom="paragraph">
            <wp:posOffset>39370</wp:posOffset>
          </wp:positionV>
          <wp:extent cx="1427367" cy="542925"/>
          <wp:effectExtent b="0" l="0" r="0" t="0"/>
          <wp:wrapNone/>
          <wp:docPr id="8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7367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88900</wp:posOffset>
              </wp:positionV>
              <wp:extent cx="19050" cy="520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19650"/>
                        <a:ext cx="0" cy="52070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BC955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88900</wp:posOffset>
              </wp:positionV>
              <wp:extent cx="19050" cy="5207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3149600</wp:posOffset>
              </wp:positionH>
              <wp:positionV relativeFrom="paragraph">
                <wp:posOffset>88900</wp:posOffset>
              </wp:positionV>
              <wp:extent cx="19050" cy="520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19650"/>
                        <a:ext cx="0" cy="52070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BC955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3149600</wp:posOffset>
              </wp:positionH>
              <wp:positionV relativeFrom="paragraph">
                <wp:posOffset>88900</wp:posOffset>
              </wp:positionV>
              <wp:extent cx="19050" cy="520700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88900</wp:posOffset>
              </wp:positionV>
              <wp:extent cx="19050" cy="520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19650"/>
                        <a:ext cx="0" cy="52070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BC955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88900</wp:posOffset>
              </wp:positionV>
              <wp:extent cx="19050" cy="520700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52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0.png"/><Relationship Id="rId5" Type="http://schemas.openxmlformats.org/officeDocument/2006/relationships/image" Target="media/image4.png"/><Relationship Id="rId6" Type="http://schemas.openxmlformats.org/officeDocument/2006/relationships/image" Target="media/image7.png"/><Relationship Id="rId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