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D2" w:rsidRDefault="00095892" w:rsidP="006800D2">
      <w:pPr>
        <w:tabs>
          <w:tab w:val="left" w:pos="-426"/>
        </w:tabs>
        <w:spacing w:after="0" w:line="0" w:lineRule="atLeast"/>
        <w:ind w:left="-425"/>
        <w:rPr>
          <w:rFonts w:ascii="Berlin Sans FB Demi" w:hAnsi="Berlin Sans FB Demi"/>
          <w:b/>
          <w:color w:val="FFFFFF" w:themeColor="background1"/>
          <w:sz w:val="96"/>
          <w:szCs w:val="96"/>
        </w:rPr>
      </w:pPr>
      <w:bookmarkStart w:id="0" w:name="_GoBack"/>
      <w:bookmarkEnd w:id="0"/>
      <w:r>
        <w:rPr>
          <w:rFonts w:ascii="Berlin Sans FB Demi" w:hAnsi="Berlin Sans FB Demi"/>
          <w:noProof/>
          <w:sz w:val="96"/>
          <w:szCs w:val="96"/>
        </w:rPr>
        <w:drawing>
          <wp:anchor distT="0" distB="0" distL="114300" distR="114300" simplePos="0" relativeHeight="251665408" behindDoc="1" locked="0" layoutInCell="1" allowOverlap="1">
            <wp:simplePos x="0" y="0"/>
            <wp:positionH relativeFrom="column">
              <wp:posOffset>-520396</wp:posOffset>
            </wp:positionH>
            <wp:positionV relativeFrom="paragraph">
              <wp:posOffset>-126917</wp:posOffset>
            </wp:positionV>
            <wp:extent cx="6714766" cy="8666922"/>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14766" cy="8666922"/>
                    </a:xfrm>
                    <a:prstGeom prst="rect">
                      <a:avLst/>
                    </a:prstGeom>
                    <a:noFill/>
                    <a:ln w="9525">
                      <a:noFill/>
                      <a:miter lim="800000"/>
                      <a:headEnd/>
                      <a:tailEnd/>
                    </a:ln>
                  </pic:spPr>
                </pic:pic>
              </a:graphicData>
            </a:graphic>
          </wp:anchor>
        </w:drawing>
      </w:r>
      <w:r>
        <w:rPr>
          <w:rFonts w:ascii="Berlin Sans FB Demi" w:hAnsi="Berlin Sans FB Demi"/>
          <w:b/>
          <w:color w:val="FFFFFF" w:themeColor="background1"/>
          <w:sz w:val="96"/>
          <w:szCs w:val="96"/>
        </w:rPr>
        <w:t xml:space="preserve"> </w:t>
      </w:r>
      <w:r w:rsidR="006800D2" w:rsidRPr="009F67F0">
        <w:rPr>
          <w:rFonts w:ascii="Berlin Sans FB Demi" w:hAnsi="Berlin Sans FB Demi"/>
          <w:b/>
          <w:color w:val="FFFFFF" w:themeColor="background1"/>
          <w:sz w:val="96"/>
          <w:szCs w:val="96"/>
        </w:rPr>
        <w:t>Guía Operativa</w:t>
      </w:r>
    </w:p>
    <w:p w:rsidR="006800D2" w:rsidRPr="009F67F0" w:rsidRDefault="006800D2" w:rsidP="006800D2">
      <w:pPr>
        <w:tabs>
          <w:tab w:val="left" w:pos="-567"/>
        </w:tabs>
        <w:spacing w:after="0" w:line="0" w:lineRule="atLeast"/>
        <w:ind w:left="-425" w:hanging="142"/>
        <w:rPr>
          <w:rFonts w:ascii="Berlin Sans FB Demi" w:hAnsi="Berlin Sans FB Demi"/>
          <w:sz w:val="32"/>
          <w:szCs w:val="32"/>
        </w:rPr>
      </w:pPr>
      <w:proofErr w:type="gramStart"/>
      <w:r w:rsidRPr="009F67F0">
        <w:rPr>
          <w:rFonts w:ascii="Berlin Sans FB Demi" w:hAnsi="Berlin Sans FB Demi"/>
          <w:b/>
          <w:color w:val="FFFFFF" w:themeColor="background1"/>
          <w:sz w:val="32"/>
          <w:szCs w:val="32"/>
        </w:rPr>
        <w:t>del</w:t>
      </w:r>
      <w:proofErr w:type="gramEnd"/>
      <w:r w:rsidRPr="009F67F0">
        <w:rPr>
          <w:rFonts w:ascii="Berlin Sans FB Demi" w:hAnsi="Berlin Sans FB Demi"/>
          <w:b/>
          <w:color w:val="FFFFFF" w:themeColor="background1"/>
          <w:sz w:val="32"/>
          <w:szCs w:val="32"/>
        </w:rPr>
        <w:t xml:space="preserve"> Programa Integral de Fortalecimiento Institucional</w:t>
      </w:r>
      <w:r w:rsidRPr="009F67F0">
        <w:rPr>
          <w:rFonts w:ascii="Berlin Sans FB Demi" w:hAnsi="Berlin Sans FB Demi"/>
          <w:sz w:val="32"/>
          <w:szCs w:val="32"/>
        </w:rPr>
        <w:tab/>
      </w:r>
    </w:p>
    <w:p w:rsidR="006800D2" w:rsidRDefault="006800D2" w:rsidP="006800D2"/>
    <w:p w:rsidR="006800D2" w:rsidRDefault="006800D2" w:rsidP="006800D2"/>
    <w:p w:rsidR="006800D2" w:rsidRDefault="006800D2" w:rsidP="006800D2"/>
    <w:p w:rsidR="006800D2" w:rsidRDefault="006800D2" w:rsidP="006800D2">
      <w:pPr>
        <w:tabs>
          <w:tab w:val="left" w:pos="1118"/>
        </w:tabs>
      </w:pPr>
    </w:p>
    <w:p w:rsidR="00CB520A" w:rsidRDefault="00CB520A" w:rsidP="006800D2">
      <w:pPr>
        <w:tabs>
          <w:tab w:val="left" w:pos="1118"/>
        </w:tabs>
      </w:pPr>
    </w:p>
    <w:p w:rsidR="006800D2" w:rsidRDefault="006800D2" w:rsidP="006800D2"/>
    <w:p w:rsidR="006800D2" w:rsidRDefault="006800D2" w:rsidP="006800D2"/>
    <w:p w:rsidR="006800D2" w:rsidRDefault="006800D2" w:rsidP="006800D2"/>
    <w:p w:rsidR="006800D2" w:rsidRDefault="00095892" w:rsidP="006800D2">
      <w:r>
        <w:rPr>
          <w:noProof/>
        </w:rPr>
        <w:drawing>
          <wp:anchor distT="0" distB="0" distL="114300" distR="114300" simplePos="0" relativeHeight="251663360" behindDoc="0" locked="0" layoutInCell="1" allowOverlap="1">
            <wp:simplePos x="0" y="0"/>
            <wp:positionH relativeFrom="column">
              <wp:posOffset>-285115</wp:posOffset>
            </wp:positionH>
            <wp:positionV relativeFrom="paragraph">
              <wp:posOffset>58420</wp:posOffset>
            </wp:positionV>
            <wp:extent cx="4563745" cy="1327785"/>
            <wp:effectExtent l="0" t="0" r="0" b="0"/>
            <wp:wrapThrough wrapText="bothSides">
              <wp:wrapPolygon edited="0">
                <wp:start x="4869" y="620"/>
                <wp:lineTo x="5049" y="10537"/>
                <wp:lineTo x="90" y="15185"/>
                <wp:lineTo x="180" y="20763"/>
                <wp:lineTo x="2795" y="20763"/>
                <wp:lineTo x="19836" y="20763"/>
                <wp:lineTo x="21459" y="20763"/>
                <wp:lineTo x="21459" y="15185"/>
                <wp:lineTo x="19115" y="13016"/>
                <wp:lineTo x="16590" y="9607"/>
                <wp:lineTo x="16229" y="7438"/>
                <wp:lineTo x="15688" y="5578"/>
                <wp:lineTo x="15869" y="4339"/>
                <wp:lineTo x="15688" y="2479"/>
                <wp:lineTo x="15238" y="620"/>
                <wp:lineTo x="4869" y="620"/>
              </wp:wrapPolygon>
            </wp:wrapThrough>
            <wp:docPr id="14" name="Imagen 9" descr="http://cgut.sep.gob.mx/images/p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gut.sep.gob.mx/images/pifi.gif"/>
                    <pic:cNvPicPr>
                      <a:picLocks noChangeAspect="1" noChangeArrowheads="1"/>
                    </pic:cNvPicPr>
                  </pic:nvPicPr>
                  <pic:blipFill>
                    <a:blip r:embed="rId10" cstate="print"/>
                    <a:srcRect/>
                    <a:stretch>
                      <a:fillRect/>
                    </a:stretch>
                  </pic:blipFill>
                  <pic:spPr bwMode="auto">
                    <a:xfrm>
                      <a:off x="0" y="0"/>
                      <a:ext cx="4563745" cy="1327785"/>
                    </a:xfrm>
                    <a:prstGeom prst="rect">
                      <a:avLst/>
                    </a:prstGeom>
                    <a:noFill/>
                    <a:ln w="9525">
                      <a:noFill/>
                      <a:miter lim="800000"/>
                      <a:headEnd/>
                      <a:tailEnd/>
                    </a:ln>
                  </pic:spPr>
                </pic:pic>
              </a:graphicData>
            </a:graphic>
          </wp:anchor>
        </w:drawing>
      </w:r>
    </w:p>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Default="006800D2" w:rsidP="006800D2"/>
    <w:p w:rsidR="006800D2" w:rsidRPr="00CB520A" w:rsidRDefault="00CB520A" w:rsidP="00CB520A">
      <w:pPr>
        <w:ind w:left="5664"/>
        <w:rPr>
          <w:b/>
          <w:sz w:val="28"/>
        </w:rPr>
      </w:pPr>
      <w:r w:rsidRPr="00EE3F06">
        <w:rPr>
          <w:b/>
          <w:noProof/>
          <w:sz w:val="28"/>
        </w:rPr>
        <w:drawing>
          <wp:anchor distT="0" distB="0" distL="114300" distR="114300" simplePos="0" relativeHeight="251659264" behindDoc="0" locked="0" layoutInCell="1" allowOverlap="1" wp14:anchorId="345C4158" wp14:editId="524390DA">
            <wp:simplePos x="0" y="0"/>
            <wp:positionH relativeFrom="column">
              <wp:posOffset>-210820</wp:posOffset>
            </wp:positionH>
            <wp:positionV relativeFrom="paragraph">
              <wp:posOffset>109220</wp:posOffset>
            </wp:positionV>
            <wp:extent cx="1029970" cy="890270"/>
            <wp:effectExtent l="19050" t="0" r="0" b="0"/>
            <wp:wrapThrough wrapText="bothSides">
              <wp:wrapPolygon edited="0">
                <wp:start x="-400" y="0"/>
                <wp:lineTo x="-400" y="21261"/>
                <wp:lineTo x="21573" y="21261"/>
                <wp:lineTo x="21573" y="0"/>
                <wp:lineTo x="-400" y="0"/>
              </wp:wrapPolygon>
            </wp:wrapThrough>
            <wp:docPr id="2" name="Imagen 2" descr="http://t0.gstatic.com/images?q=tbn:qVMQpb-Ikn6VA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1"/>
                    </pic:cNvPr>
                    <pic:cNvPicPr>
                      <a:picLocks noChangeAspect="1" noChangeArrowheads="1"/>
                    </pic:cNvPicPr>
                  </pic:nvPicPr>
                  <pic:blipFill>
                    <a:blip r:embed="rId12"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r w:rsidRPr="00EE3F06">
        <w:rPr>
          <w:b/>
          <w:sz w:val="28"/>
        </w:rPr>
        <w:t xml:space="preserve">Año </w:t>
      </w:r>
      <w:r w:rsidR="00BD2844" w:rsidRPr="00EE3F06">
        <w:rPr>
          <w:b/>
          <w:sz w:val="28"/>
        </w:rPr>
        <w:t>2012</w:t>
      </w:r>
    </w:p>
    <w:p w:rsidR="006800D2" w:rsidRDefault="006800D2" w:rsidP="006800D2"/>
    <w:p w:rsidR="006800D2" w:rsidRDefault="006800D2" w:rsidP="006800D2"/>
    <w:p w:rsidR="00DF169D" w:rsidRDefault="00DF169D" w:rsidP="00DF55CF">
      <w:pPr>
        <w:jc w:val="center"/>
        <w:rPr>
          <w:rFonts w:ascii="Arial" w:hAnsi="Arial" w:cs="Arial"/>
          <w:b/>
          <w:sz w:val="28"/>
        </w:rPr>
      </w:pPr>
    </w:p>
    <w:p w:rsidR="00DF169D" w:rsidRDefault="00DF169D" w:rsidP="00DF55CF">
      <w:pPr>
        <w:jc w:val="center"/>
        <w:rPr>
          <w:rFonts w:ascii="Arial" w:hAnsi="Arial" w:cs="Arial"/>
          <w:b/>
          <w:sz w:val="28"/>
        </w:rPr>
      </w:pPr>
    </w:p>
    <w:p w:rsidR="00B776F5" w:rsidRDefault="00B776F5" w:rsidP="00DF55CF">
      <w:pPr>
        <w:jc w:val="center"/>
        <w:rPr>
          <w:rFonts w:ascii="Arial" w:hAnsi="Arial" w:cs="Arial"/>
          <w:b/>
          <w:sz w:val="28"/>
        </w:rPr>
      </w:pPr>
    </w:p>
    <w:p w:rsidR="00CB520A" w:rsidRPr="00CD7CCE" w:rsidRDefault="00CB520A" w:rsidP="0069194E">
      <w:pPr>
        <w:jc w:val="center"/>
        <w:rPr>
          <w:rFonts w:ascii="Arial" w:hAnsi="Arial" w:cs="Arial"/>
          <w:b/>
          <w:sz w:val="32"/>
          <w:szCs w:val="36"/>
        </w:rPr>
      </w:pPr>
      <w:r w:rsidRPr="00CD7CCE">
        <w:rPr>
          <w:rFonts w:ascii="Arial" w:hAnsi="Arial" w:cs="Arial"/>
          <w:b/>
          <w:sz w:val="32"/>
          <w:szCs w:val="36"/>
        </w:rPr>
        <w:t>Guía Oper</w:t>
      </w:r>
      <w:r w:rsidR="00BD2844">
        <w:rPr>
          <w:rFonts w:ascii="Arial" w:hAnsi="Arial" w:cs="Arial"/>
          <w:b/>
          <w:sz w:val="32"/>
          <w:szCs w:val="36"/>
        </w:rPr>
        <w:t xml:space="preserve">ativa de Contraloría Social </w:t>
      </w:r>
      <w:r w:rsidR="00BD2844" w:rsidRPr="00EE3F06">
        <w:rPr>
          <w:rFonts w:ascii="Arial" w:hAnsi="Arial" w:cs="Arial"/>
          <w:b/>
          <w:sz w:val="32"/>
          <w:szCs w:val="36"/>
        </w:rPr>
        <w:t>2012</w:t>
      </w:r>
    </w:p>
    <w:p w:rsidR="0069194E" w:rsidRPr="00CD7CCE" w:rsidRDefault="0069194E" w:rsidP="0069194E">
      <w:pPr>
        <w:jc w:val="center"/>
        <w:rPr>
          <w:rFonts w:ascii="Arial" w:hAnsi="Arial" w:cs="Arial"/>
          <w:b/>
          <w:sz w:val="32"/>
          <w:szCs w:val="36"/>
        </w:rPr>
      </w:pPr>
    </w:p>
    <w:p w:rsidR="0069194E" w:rsidRDefault="0069194E" w:rsidP="0069194E">
      <w:pPr>
        <w:jc w:val="center"/>
        <w:rPr>
          <w:rFonts w:ascii="Arial" w:hAnsi="Arial" w:cs="Arial"/>
          <w:b/>
          <w:sz w:val="24"/>
          <w:szCs w:val="32"/>
        </w:rPr>
      </w:pPr>
    </w:p>
    <w:p w:rsidR="00CD7CCE" w:rsidRPr="00CD7CCE" w:rsidRDefault="00CD7CCE" w:rsidP="0069194E">
      <w:pPr>
        <w:jc w:val="center"/>
        <w:rPr>
          <w:rFonts w:ascii="Arial" w:hAnsi="Arial" w:cs="Arial"/>
          <w:b/>
          <w:sz w:val="24"/>
          <w:szCs w:val="32"/>
        </w:rPr>
      </w:pPr>
    </w:p>
    <w:p w:rsidR="00DF55CF" w:rsidRPr="00EE3F06" w:rsidRDefault="0069194E" w:rsidP="00CD7CCE">
      <w:pPr>
        <w:pStyle w:val="Prrafodelista"/>
        <w:numPr>
          <w:ilvl w:val="0"/>
          <w:numId w:val="2"/>
        </w:numPr>
        <w:spacing w:before="120" w:line="240" w:lineRule="auto"/>
        <w:ind w:left="1065" w:hanging="357"/>
        <w:jc w:val="both"/>
        <w:rPr>
          <w:rFonts w:ascii="Arial" w:hAnsi="Arial" w:cs="Arial"/>
          <w:sz w:val="28"/>
          <w:szCs w:val="34"/>
        </w:rPr>
      </w:pPr>
      <w:r w:rsidRPr="00EE3F06">
        <w:rPr>
          <w:rFonts w:ascii="Arial" w:hAnsi="Arial" w:cs="Arial"/>
          <w:sz w:val="28"/>
          <w:szCs w:val="34"/>
        </w:rPr>
        <w:t>Programa Integral de Fortalecimiento Institucional</w:t>
      </w:r>
      <w:r w:rsidR="00DF169D" w:rsidRPr="00EE3F06">
        <w:rPr>
          <w:rFonts w:ascii="Arial" w:hAnsi="Arial" w:cs="Arial"/>
          <w:sz w:val="28"/>
          <w:szCs w:val="34"/>
        </w:rPr>
        <w:t xml:space="preserve"> (</w:t>
      </w:r>
      <w:r w:rsidR="00DF169D" w:rsidRPr="00EE3F06">
        <w:rPr>
          <w:rFonts w:ascii="Arial" w:hAnsi="Arial" w:cs="Arial"/>
          <w:b/>
          <w:sz w:val="28"/>
          <w:szCs w:val="34"/>
        </w:rPr>
        <w:t>PIFI</w:t>
      </w:r>
      <w:r w:rsidR="00DF169D" w:rsidRPr="00EE3F06">
        <w:rPr>
          <w:rFonts w:ascii="Arial" w:hAnsi="Arial" w:cs="Arial"/>
          <w:sz w:val="28"/>
          <w:szCs w:val="34"/>
        </w:rPr>
        <w:t>)</w:t>
      </w:r>
      <w:r w:rsidR="00B273AB" w:rsidRPr="00EE3F06">
        <w:rPr>
          <w:rFonts w:ascii="Arial" w:hAnsi="Arial" w:cs="Arial"/>
          <w:sz w:val="28"/>
          <w:szCs w:val="34"/>
        </w:rPr>
        <w:t>, ejercicio fiscal 2012</w:t>
      </w:r>
      <w:r w:rsidR="008D7114" w:rsidRPr="00EE3F06">
        <w:rPr>
          <w:rFonts w:ascii="Arial" w:hAnsi="Arial" w:cs="Arial"/>
          <w:sz w:val="28"/>
          <w:szCs w:val="34"/>
        </w:rPr>
        <w:t>.</w:t>
      </w:r>
    </w:p>
    <w:p w:rsidR="00DF55CF" w:rsidRDefault="00DF55CF" w:rsidP="008D7114">
      <w:pPr>
        <w:spacing w:before="240"/>
        <w:rPr>
          <w:rFonts w:ascii="Arial" w:hAnsi="Arial" w:cs="Arial"/>
        </w:rPr>
      </w:pPr>
    </w:p>
    <w:p w:rsidR="00DF169D" w:rsidRDefault="00DF169D" w:rsidP="00DF55CF">
      <w:pPr>
        <w:rPr>
          <w:rFonts w:ascii="Arial" w:hAnsi="Arial" w:cs="Arial"/>
        </w:rPr>
      </w:pPr>
    </w:p>
    <w:p w:rsidR="00DF55CF" w:rsidRPr="00DF55CF" w:rsidRDefault="00DF55CF" w:rsidP="00DF55CF">
      <w:pPr>
        <w:rPr>
          <w:rFonts w:ascii="Arial" w:hAnsi="Arial" w:cs="Arial"/>
        </w:rPr>
      </w:pPr>
    </w:p>
    <w:p w:rsidR="00DF55CF" w:rsidRPr="00DF55CF" w:rsidRDefault="00DF55CF" w:rsidP="00DF55CF">
      <w:pPr>
        <w:rPr>
          <w:rFonts w:ascii="Arial" w:hAnsi="Arial" w:cs="Arial"/>
        </w:rPr>
      </w:pPr>
    </w:p>
    <w:p w:rsidR="00DF55CF" w:rsidRDefault="00DF55CF" w:rsidP="00DF55CF">
      <w:pPr>
        <w:rPr>
          <w:rFonts w:ascii="Arial" w:hAnsi="Arial" w:cs="Arial"/>
        </w:rPr>
      </w:pPr>
    </w:p>
    <w:p w:rsidR="00CD7CCE" w:rsidRDefault="00CD7CCE" w:rsidP="00DF55CF">
      <w:pPr>
        <w:rPr>
          <w:rFonts w:ascii="Arial" w:hAnsi="Arial" w:cs="Arial"/>
        </w:rPr>
      </w:pPr>
    </w:p>
    <w:p w:rsidR="00CD7CCE" w:rsidRDefault="00CD7CCE" w:rsidP="00DF55CF">
      <w:pPr>
        <w:rPr>
          <w:rFonts w:ascii="Arial" w:hAnsi="Arial" w:cs="Arial"/>
        </w:rPr>
      </w:pPr>
    </w:p>
    <w:p w:rsidR="00CD7CCE" w:rsidRPr="00DF55CF" w:rsidRDefault="00CD7CCE" w:rsidP="00DF55CF">
      <w:pPr>
        <w:rPr>
          <w:rFonts w:ascii="Arial" w:hAnsi="Arial" w:cs="Arial"/>
        </w:rPr>
      </w:pPr>
    </w:p>
    <w:p w:rsidR="00DF55CF" w:rsidRPr="00DF55CF" w:rsidRDefault="00B356C4" w:rsidP="00B356C4">
      <w:pPr>
        <w:tabs>
          <w:tab w:val="left" w:pos="7501"/>
        </w:tabs>
        <w:rPr>
          <w:rFonts w:ascii="Arial" w:hAnsi="Arial" w:cs="Arial"/>
        </w:rPr>
      </w:pPr>
      <w:r>
        <w:rPr>
          <w:rFonts w:ascii="Arial" w:hAnsi="Arial" w:cs="Arial"/>
        </w:rPr>
        <w:tab/>
      </w:r>
    </w:p>
    <w:p w:rsidR="00157782" w:rsidRDefault="00147748" w:rsidP="00157782">
      <w:pPr>
        <w:jc w:val="right"/>
        <w:rPr>
          <w:rFonts w:ascii="Arial" w:hAnsi="Arial" w:cs="Arial"/>
          <w:sz w:val="28"/>
          <w:szCs w:val="28"/>
        </w:rPr>
      </w:pPr>
      <w:r>
        <w:rPr>
          <w:rFonts w:ascii="Arial" w:hAnsi="Arial" w:cs="Arial"/>
          <w:sz w:val="24"/>
          <w:szCs w:val="28"/>
        </w:rPr>
        <w:t>Febrer</w:t>
      </w:r>
      <w:r w:rsidR="00B356C4">
        <w:rPr>
          <w:rFonts w:ascii="Arial" w:hAnsi="Arial" w:cs="Arial"/>
          <w:sz w:val="24"/>
          <w:szCs w:val="28"/>
        </w:rPr>
        <w:t>o</w:t>
      </w:r>
      <w:r w:rsidR="00DF55CF" w:rsidRPr="008D7114">
        <w:rPr>
          <w:rFonts w:ascii="Arial" w:hAnsi="Arial" w:cs="Arial"/>
          <w:sz w:val="24"/>
          <w:szCs w:val="28"/>
        </w:rPr>
        <w:t xml:space="preserve"> 201</w:t>
      </w:r>
      <w:r w:rsidR="00B356C4">
        <w:rPr>
          <w:rFonts w:ascii="Arial" w:hAnsi="Arial" w:cs="Arial"/>
          <w:sz w:val="24"/>
          <w:szCs w:val="28"/>
        </w:rPr>
        <w:t>2</w:t>
      </w:r>
      <w:r w:rsidR="00157782">
        <w:rPr>
          <w:rFonts w:ascii="Arial" w:hAnsi="Arial" w:cs="Arial"/>
          <w:sz w:val="28"/>
          <w:szCs w:val="28"/>
        </w:rPr>
        <w:br w:type="page"/>
      </w:r>
    </w:p>
    <w:p w:rsidR="00DF55CF" w:rsidRPr="00157782" w:rsidRDefault="00DF55CF" w:rsidP="00DF169D">
      <w:pPr>
        <w:jc w:val="right"/>
        <w:rPr>
          <w:rFonts w:ascii="Arial" w:hAnsi="Arial" w:cs="Arial"/>
          <w:sz w:val="28"/>
          <w:szCs w:val="28"/>
        </w:rPr>
      </w:pPr>
    </w:p>
    <w:p w:rsidR="00DF55CF" w:rsidRPr="009B19C5" w:rsidRDefault="00DF55CF" w:rsidP="009B19C5">
      <w:pPr>
        <w:jc w:val="center"/>
        <w:rPr>
          <w:rFonts w:ascii="Arial" w:hAnsi="Arial" w:cs="Arial"/>
          <w:b/>
        </w:rPr>
      </w:pPr>
      <w:r w:rsidRPr="009B19C5">
        <w:rPr>
          <w:rFonts w:ascii="Arial" w:hAnsi="Arial" w:cs="Arial"/>
          <w:b/>
        </w:rPr>
        <w:t>Contenido</w:t>
      </w:r>
    </w:p>
    <w:p w:rsidR="009B19C5" w:rsidRPr="009E02FC" w:rsidRDefault="00CD3D71" w:rsidP="00DF55CF">
      <w:pPr>
        <w:rPr>
          <w:rFonts w:ascii="Arial" w:hAnsi="Arial" w:cs="Arial"/>
        </w:rPr>
      </w:pPr>
      <w:r>
        <w:rPr>
          <w:rFonts w:ascii="Arial" w:hAnsi="Arial" w:cs="Arial"/>
        </w:rPr>
        <w:t>Antecedentes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A778C">
        <w:rPr>
          <w:rFonts w:ascii="Arial" w:hAnsi="Arial" w:cs="Arial"/>
        </w:rPr>
        <w:t xml:space="preserve"> </w:t>
      </w:r>
      <w:r>
        <w:rPr>
          <w:rFonts w:ascii="Arial" w:hAnsi="Arial" w:cs="Arial"/>
        </w:rPr>
        <w:t xml:space="preserve"> 4</w:t>
      </w:r>
    </w:p>
    <w:p w:rsidR="00DF55CF" w:rsidRPr="009E02FC" w:rsidRDefault="00DF55CF" w:rsidP="00DF55CF">
      <w:pPr>
        <w:rPr>
          <w:rFonts w:ascii="Arial" w:hAnsi="Arial" w:cs="Arial"/>
        </w:rPr>
      </w:pPr>
      <w:r w:rsidRPr="009E02FC">
        <w:rPr>
          <w:rFonts w:ascii="Arial" w:hAnsi="Arial" w:cs="Arial"/>
        </w:rPr>
        <w:t>Introducción</w:t>
      </w:r>
      <w:r w:rsidRPr="009E02FC">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t xml:space="preserve"> </w:t>
      </w:r>
      <w:r w:rsidR="00BA778C">
        <w:rPr>
          <w:rFonts w:ascii="Arial" w:hAnsi="Arial" w:cs="Arial"/>
        </w:rPr>
        <w:t xml:space="preserve"> </w:t>
      </w:r>
      <w:r w:rsidR="00CD3D71">
        <w:rPr>
          <w:rFonts w:ascii="Arial" w:hAnsi="Arial" w:cs="Arial"/>
        </w:rPr>
        <w:t xml:space="preserve"> 4</w:t>
      </w:r>
    </w:p>
    <w:p w:rsidR="00DF55CF" w:rsidRPr="009E02FC" w:rsidRDefault="0054065F" w:rsidP="00DF55CF">
      <w:pPr>
        <w:rPr>
          <w:rFonts w:ascii="Arial" w:hAnsi="Arial" w:cs="Arial"/>
        </w:rPr>
      </w:pPr>
      <w:r w:rsidRPr="009E02FC">
        <w:rPr>
          <w:rFonts w:ascii="Arial" w:hAnsi="Arial" w:cs="Arial"/>
        </w:rPr>
        <w:t>Objetivo</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t xml:space="preserve"> </w:t>
      </w:r>
      <w:r w:rsidR="00BA778C">
        <w:rPr>
          <w:rFonts w:ascii="Arial" w:hAnsi="Arial" w:cs="Arial"/>
        </w:rPr>
        <w:t xml:space="preserve"> </w:t>
      </w:r>
      <w:r w:rsidRPr="009E02FC">
        <w:rPr>
          <w:rFonts w:ascii="Arial" w:hAnsi="Arial" w:cs="Arial"/>
        </w:rPr>
        <w:t xml:space="preserve"> 5</w:t>
      </w:r>
    </w:p>
    <w:p w:rsidR="00B24911" w:rsidRPr="009E02FC" w:rsidRDefault="00B24911" w:rsidP="00DF55CF">
      <w:pPr>
        <w:rPr>
          <w:rFonts w:ascii="Arial" w:hAnsi="Arial" w:cs="Arial"/>
        </w:rPr>
      </w:pPr>
      <w:r w:rsidRPr="009E02FC">
        <w:rPr>
          <w:rFonts w:ascii="Arial" w:hAnsi="Arial" w:cs="Arial"/>
        </w:rPr>
        <w:t>Ficha Técnica</w:t>
      </w:r>
      <w:r w:rsidR="00B713D4" w:rsidRPr="009E02FC">
        <w:rPr>
          <w:rFonts w:ascii="Arial" w:hAnsi="Arial" w:cs="Arial"/>
        </w:rPr>
        <w:t xml:space="preserve"> </w:t>
      </w:r>
      <w:r w:rsidR="00CD3D71">
        <w:rPr>
          <w:rFonts w:ascii="Arial" w:hAnsi="Arial" w:cs="Arial"/>
        </w:rPr>
        <w:t xml:space="preserve">del </w:t>
      </w:r>
      <w:r w:rsidR="00B713D4" w:rsidRPr="00EE3F06">
        <w:rPr>
          <w:rFonts w:ascii="Arial" w:hAnsi="Arial" w:cs="Arial"/>
        </w:rPr>
        <w:t>PIFI</w:t>
      </w:r>
      <w:r w:rsidR="00CD3D71">
        <w:rPr>
          <w:rFonts w:ascii="Arial" w:hAnsi="Arial" w:cs="Arial"/>
        </w:rPr>
        <w:tab/>
      </w:r>
      <w:r w:rsidR="00CD3D71">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B713D4" w:rsidRPr="009E02FC">
        <w:rPr>
          <w:rFonts w:ascii="Arial" w:hAnsi="Arial" w:cs="Arial"/>
        </w:rPr>
        <w:tab/>
      </w:r>
      <w:r w:rsidR="0054065F" w:rsidRPr="009E02FC">
        <w:rPr>
          <w:rFonts w:ascii="Arial" w:hAnsi="Arial" w:cs="Arial"/>
        </w:rPr>
        <w:t xml:space="preserve"> </w:t>
      </w:r>
      <w:r w:rsidR="00BA778C">
        <w:rPr>
          <w:rFonts w:ascii="Arial" w:hAnsi="Arial" w:cs="Arial"/>
        </w:rPr>
        <w:t xml:space="preserve"> </w:t>
      </w:r>
      <w:r w:rsidR="0054065F" w:rsidRPr="009E02FC">
        <w:rPr>
          <w:rFonts w:ascii="Arial" w:hAnsi="Arial" w:cs="Arial"/>
        </w:rPr>
        <w:t xml:space="preserve"> 5</w:t>
      </w:r>
    </w:p>
    <w:p w:rsidR="00DF55CF" w:rsidRPr="009E02FC" w:rsidRDefault="00DF55CF" w:rsidP="00DF55CF">
      <w:pPr>
        <w:rPr>
          <w:rFonts w:ascii="Arial" w:hAnsi="Arial" w:cs="Arial"/>
        </w:rPr>
      </w:pPr>
      <w:r w:rsidRPr="009E02FC">
        <w:rPr>
          <w:rFonts w:ascii="Arial" w:hAnsi="Arial" w:cs="Arial"/>
        </w:rPr>
        <w:t>I. Programa Institucional de Trabajo</w:t>
      </w:r>
      <w:r w:rsidR="0054065F" w:rsidRPr="009E02FC">
        <w:rPr>
          <w:rFonts w:ascii="Arial" w:hAnsi="Arial" w:cs="Arial"/>
        </w:rPr>
        <w:t xml:space="preserve"> de </w:t>
      </w:r>
      <w:r w:rsidR="00C542FA">
        <w:rPr>
          <w:rFonts w:ascii="Arial" w:hAnsi="Arial" w:cs="Arial"/>
        </w:rPr>
        <w:t>Contraloría Social (PITCS)</w:t>
      </w:r>
      <w:r w:rsidR="00C542FA">
        <w:rPr>
          <w:rFonts w:ascii="Arial" w:hAnsi="Arial" w:cs="Arial"/>
        </w:rPr>
        <w:tab/>
      </w:r>
      <w:r w:rsidR="00C542FA">
        <w:rPr>
          <w:rFonts w:ascii="Arial" w:hAnsi="Arial" w:cs="Arial"/>
        </w:rPr>
        <w:tab/>
      </w:r>
      <w:r w:rsidR="00C542FA">
        <w:rPr>
          <w:rFonts w:ascii="Arial" w:hAnsi="Arial" w:cs="Arial"/>
        </w:rPr>
        <w:tab/>
      </w:r>
      <w:r w:rsidR="00BA778C">
        <w:rPr>
          <w:rFonts w:ascii="Arial" w:hAnsi="Arial" w:cs="Arial"/>
        </w:rPr>
        <w:t xml:space="preserve"> </w:t>
      </w:r>
      <w:r w:rsidR="00C542FA">
        <w:rPr>
          <w:rFonts w:ascii="Arial" w:hAnsi="Arial" w:cs="Arial"/>
        </w:rPr>
        <w:t xml:space="preserve">  8</w:t>
      </w:r>
    </w:p>
    <w:p w:rsidR="00DF55CF" w:rsidRPr="009E02FC" w:rsidRDefault="00DF55CF" w:rsidP="00DF55CF">
      <w:pPr>
        <w:rPr>
          <w:rFonts w:ascii="Arial" w:hAnsi="Arial" w:cs="Arial"/>
        </w:rPr>
      </w:pPr>
      <w:r w:rsidRPr="009E02FC">
        <w:rPr>
          <w:rFonts w:ascii="Arial" w:hAnsi="Arial" w:cs="Arial"/>
        </w:rPr>
        <w:t>II. Constitución y registro de los</w:t>
      </w:r>
      <w:r w:rsidR="0054065F" w:rsidRPr="009E02FC">
        <w:rPr>
          <w:rFonts w:ascii="Arial" w:hAnsi="Arial" w:cs="Arial"/>
        </w:rPr>
        <w:t xml:space="preserve"> Comités de Contraloría Social</w:t>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BA778C">
        <w:rPr>
          <w:rFonts w:ascii="Arial" w:hAnsi="Arial" w:cs="Arial"/>
        </w:rPr>
        <w:t xml:space="preserve"> </w:t>
      </w:r>
      <w:r w:rsidR="0054065F" w:rsidRPr="009E02FC">
        <w:rPr>
          <w:rFonts w:ascii="Arial" w:hAnsi="Arial" w:cs="Arial"/>
        </w:rPr>
        <w:t xml:space="preserve">  9</w:t>
      </w:r>
    </w:p>
    <w:p w:rsidR="00DF55CF" w:rsidRPr="009E02FC" w:rsidRDefault="0054065F" w:rsidP="00DF55CF">
      <w:pPr>
        <w:rPr>
          <w:rFonts w:ascii="Arial" w:hAnsi="Arial" w:cs="Arial"/>
        </w:rPr>
      </w:pPr>
      <w:r w:rsidRPr="009E02FC">
        <w:rPr>
          <w:rFonts w:ascii="Arial" w:hAnsi="Arial" w:cs="Arial"/>
        </w:rPr>
        <w:t>II</w:t>
      </w:r>
      <w:r w:rsidR="00C542FA">
        <w:rPr>
          <w:rFonts w:ascii="Arial" w:hAnsi="Arial" w:cs="Arial"/>
        </w:rPr>
        <w:t>I. Plan de Difusión</w:t>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BA778C">
        <w:rPr>
          <w:rFonts w:ascii="Arial" w:hAnsi="Arial" w:cs="Arial"/>
        </w:rPr>
        <w:t xml:space="preserve"> </w:t>
      </w:r>
      <w:r w:rsidR="00C542FA">
        <w:rPr>
          <w:rFonts w:ascii="Arial" w:hAnsi="Arial" w:cs="Arial"/>
        </w:rPr>
        <w:t>10</w:t>
      </w:r>
    </w:p>
    <w:p w:rsidR="00DF55CF" w:rsidRPr="009E02FC" w:rsidRDefault="0054065F" w:rsidP="00DF55CF">
      <w:pPr>
        <w:rPr>
          <w:rFonts w:ascii="Arial" w:hAnsi="Arial" w:cs="Arial"/>
        </w:rPr>
      </w:pPr>
      <w:r w:rsidRPr="009E02FC">
        <w:rPr>
          <w:rFonts w:ascii="Arial" w:hAnsi="Arial" w:cs="Arial"/>
        </w:rPr>
        <w:t>IV. Ca</w:t>
      </w:r>
      <w:r w:rsidR="00C542FA">
        <w:rPr>
          <w:rFonts w:ascii="Arial" w:hAnsi="Arial" w:cs="Arial"/>
        </w:rPr>
        <w:t>pacitación y asesoría</w:t>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BA778C">
        <w:rPr>
          <w:rFonts w:ascii="Arial" w:hAnsi="Arial" w:cs="Arial"/>
        </w:rPr>
        <w:t xml:space="preserve"> </w:t>
      </w:r>
      <w:r w:rsidR="00C542FA">
        <w:rPr>
          <w:rFonts w:ascii="Arial" w:hAnsi="Arial" w:cs="Arial"/>
        </w:rPr>
        <w:t>12</w:t>
      </w:r>
    </w:p>
    <w:p w:rsidR="00DF55CF" w:rsidRPr="009E02FC" w:rsidRDefault="00DF55CF" w:rsidP="00DF55CF">
      <w:pPr>
        <w:rPr>
          <w:rFonts w:ascii="Arial" w:hAnsi="Arial" w:cs="Arial"/>
        </w:rPr>
      </w:pPr>
      <w:r w:rsidRPr="009E02FC">
        <w:rPr>
          <w:rFonts w:ascii="Arial" w:hAnsi="Arial" w:cs="Arial"/>
        </w:rPr>
        <w:t>V. Cédulas de vigilancia</w:t>
      </w:r>
      <w:r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BA778C">
        <w:rPr>
          <w:rFonts w:ascii="Arial" w:hAnsi="Arial" w:cs="Arial"/>
        </w:rPr>
        <w:t xml:space="preserve"> </w:t>
      </w:r>
      <w:r w:rsidR="009E02FC" w:rsidRPr="009E02FC">
        <w:rPr>
          <w:rFonts w:ascii="Arial" w:hAnsi="Arial" w:cs="Arial"/>
        </w:rPr>
        <w:t>1</w:t>
      </w:r>
      <w:r w:rsidR="00CD3D71">
        <w:rPr>
          <w:rFonts w:ascii="Arial" w:hAnsi="Arial" w:cs="Arial"/>
        </w:rPr>
        <w:t>3</w:t>
      </w:r>
    </w:p>
    <w:p w:rsidR="00DF55CF" w:rsidRPr="009E02FC" w:rsidRDefault="009E02FC" w:rsidP="00DF55CF">
      <w:pPr>
        <w:rPr>
          <w:rFonts w:ascii="Arial" w:hAnsi="Arial" w:cs="Arial"/>
        </w:rPr>
      </w:pPr>
      <w:r w:rsidRPr="009E02FC">
        <w:rPr>
          <w:rFonts w:ascii="Arial" w:hAnsi="Arial" w:cs="Arial"/>
        </w:rPr>
        <w:t>VI. Quejas y denuncias</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00BA778C">
        <w:rPr>
          <w:rFonts w:ascii="Arial" w:hAnsi="Arial" w:cs="Arial"/>
        </w:rPr>
        <w:t xml:space="preserve"> </w:t>
      </w:r>
      <w:r w:rsidRPr="009E02FC">
        <w:rPr>
          <w:rFonts w:ascii="Arial" w:hAnsi="Arial" w:cs="Arial"/>
        </w:rPr>
        <w:t>1</w:t>
      </w:r>
      <w:r w:rsidR="00CD3D71">
        <w:rPr>
          <w:rFonts w:ascii="Arial" w:hAnsi="Arial" w:cs="Arial"/>
        </w:rPr>
        <w:t>4</w:t>
      </w:r>
    </w:p>
    <w:p w:rsidR="00DF55CF" w:rsidRPr="009E02FC" w:rsidRDefault="00DF55CF" w:rsidP="00DF55CF">
      <w:pPr>
        <w:rPr>
          <w:rFonts w:ascii="Arial" w:hAnsi="Arial" w:cs="Arial"/>
        </w:rPr>
      </w:pPr>
      <w:r w:rsidRPr="007B4B44">
        <w:rPr>
          <w:rFonts w:ascii="Arial" w:hAnsi="Arial" w:cs="Arial"/>
          <w:highlight w:val="green"/>
        </w:rPr>
        <w:t xml:space="preserve">VII. </w:t>
      </w:r>
      <w:r w:rsidR="007B4B44">
        <w:rPr>
          <w:rFonts w:ascii="Arial" w:hAnsi="Arial" w:cs="Arial"/>
          <w:highlight w:val="green"/>
        </w:rPr>
        <w:t>Plazos para reportar la</w:t>
      </w:r>
      <w:r w:rsidR="009E02FC" w:rsidRPr="007B4B44">
        <w:rPr>
          <w:rFonts w:ascii="Arial" w:hAnsi="Arial" w:cs="Arial"/>
          <w:highlight w:val="green"/>
        </w:rPr>
        <w:t xml:space="preserve"> información</w:t>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9E02FC" w:rsidRPr="009E02FC">
        <w:rPr>
          <w:rFonts w:ascii="Arial" w:hAnsi="Arial" w:cs="Arial"/>
        </w:rPr>
        <w:tab/>
      </w:r>
      <w:r w:rsidR="00BA778C">
        <w:rPr>
          <w:rFonts w:ascii="Arial" w:hAnsi="Arial" w:cs="Arial"/>
        </w:rPr>
        <w:t xml:space="preserve"> </w:t>
      </w:r>
      <w:r w:rsidR="00C542FA">
        <w:rPr>
          <w:rFonts w:ascii="Arial" w:hAnsi="Arial" w:cs="Arial"/>
        </w:rPr>
        <w:t>1</w:t>
      </w:r>
      <w:r w:rsidR="002D4D9F">
        <w:rPr>
          <w:rFonts w:ascii="Arial" w:hAnsi="Arial" w:cs="Arial"/>
        </w:rPr>
        <w:t>5</w:t>
      </w:r>
    </w:p>
    <w:p w:rsidR="009C7BB1" w:rsidRDefault="009E02FC" w:rsidP="009E02FC">
      <w:pPr>
        <w:ind w:left="708"/>
        <w:rPr>
          <w:rFonts w:ascii="Arial" w:hAnsi="Arial" w:cs="Arial"/>
        </w:rPr>
      </w:pPr>
      <w:r w:rsidRPr="00EE3F06">
        <w:rPr>
          <w:rFonts w:ascii="Arial" w:hAnsi="Arial" w:cs="Arial"/>
        </w:rPr>
        <w:t>Anexo 1. Instancias Ejecutoras (IES) beneficiadas en 201</w:t>
      </w:r>
      <w:r w:rsidR="008A337A" w:rsidRPr="00EE3F06">
        <w:rPr>
          <w:rFonts w:ascii="Arial" w:hAnsi="Arial" w:cs="Arial"/>
        </w:rPr>
        <w:t>1</w:t>
      </w:r>
      <w:r w:rsidR="008D234D">
        <w:rPr>
          <w:rFonts w:ascii="Arial" w:hAnsi="Arial" w:cs="Arial"/>
        </w:rPr>
        <w:tab/>
      </w:r>
      <w:r w:rsidR="008D234D">
        <w:rPr>
          <w:rFonts w:ascii="Arial" w:hAnsi="Arial" w:cs="Arial"/>
        </w:rPr>
        <w:tab/>
      </w:r>
      <w:r w:rsidR="009C7BB1">
        <w:rPr>
          <w:rFonts w:ascii="Arial" w:hAnsi="Arial" w:cs="Arial"/>
        </w:rPr>
        <w:tab/>
      </w:r>
      <w:r w:rsidR="00BA778C">
        <w:rPr>
          <w:rFonts w:ascii="Arial" w:hAnsi="Arial" w:cs="Arial"/>
        </w:rPr>
        <w:t xml:space="preserve"> </w:t>
      </w:r>
      <w:r w:rsidR="002D4D9F">
        <w:rPr>
          <w:rFonts w:ascii="Arial" w:hAnsi="Arial" w:cs="Arial"/>
        </w:rPr>
        <w:t>1</w:t>
      </w:r>
      <w:r w:rsidR="00BA778C">
        <w:rPr>
          <w:rFonts w:ascii="Arial" w:hAnsi="Arial" w:cs="Arial"/>
        </w:rPr>
        <w:t>6</w:t>
      </w:r>
    </w:p>
    <w:p w:rsidR="009E02FC" w:rsidRPr="0037024C" w:rsidRDefault="009C7BB1" w:rsidP="009E02FC">
      <w:pPr>
        <w:ind w:left="708"/>
        <w:rPr>
          <w:rFonts w:ascii="Arial" w:hAnsi="Arial" w:cs="Arial"/>
        </w:rPr>
      </w:pPr>
      <w:r w:rsidRPr="00EE3F06">
        <w:rPr>
          <w:rFonts w:ascii="Arial" w:hAnsi="Arial" w:cs="Arial"/>
        </w:rPr>
        <w:t xml:space="preserve">Anexo 2. </w:t>
      </w:r>
      <w:r w:rsidR="00E81457" w:rsidRPr="0037024C">
        <w:rPr>
          <w:rFonts w:ascii="Arial" w:hAnsi="Arial" w:cs="Arial"/>
        </w:rPr>
        <w:t>Minuta de Reunión</w:t>
      </w:r>
      <w:r w:rsidRPr="0037024C">
        <w:rPr>
          <w:rFonts w:ascii="Arial" w:hAnsi="Arial" w:cs="Arial"/>
        </w:rPr>
        <w:tab/>
      </w:r>
      <w:r w:rsidR="009E02FC" w:rsidRPr="0037024C">
        <w:rPr>
          <w:rFonts w:ascii="Arial" w:hAnsi="Arial" w:cs="Arial"/>
        </w:rPr>
        <w:tab/>
      </w:r>
      <w:r w:rsidR="009E02FC" w:rsidRPr="0037024C">
        <w:rPr>
          <w:rFonts w:ascii="Arial" w:hAnsi="Arial" w:cs="Arial"/>
        </w:rPr>
        <w:tab/>
      </w:r>
      <w:r w:rsidR="00E81457" w:rsidRPr="0037024C">
        <w:rPr>
          <w:rFonts w:ascii="Arial" w:hAnsi="Arial" w:cs="Arial"/>
        </w:rPr>
        <w:tab/>
      </w:r>
      <w:r w:rsidR="00E81457" w:rsidRPr="0037024C">
        <w:rPr>
          <w:rFonts w:ascii="Arial" w:hAnsi="Arial" w:cs="Arial"/>
        </w:rPr>
        <w:tab/>
      </w:r>
      <w:r w:rsidR="00E81457" w:rsidRPr="0037024C">
        <w:rPr>
          <w:rFonts w:ascii="Arial" w:hAnsi="Arial" w:cs="Arial"/>
        </w:rPr>
        <w:tab/>
      </w:r>
      <w:r w:rsidR="00E81457" w:rsidRPr="0037024C">
        <w:rPr>
          <w:rFonts w:ascii="Arial" w:hAnsi="Arial" w:cs="Arial"/>
        </w:rPr>
        <w:tab/>
      </w:r>
      <w:r w:rsidR="00E81457" w:rsidRPr="0037024C">
        <w:rPr>
          <w:rFonts w:ascii="Arial" w:hAnsi="Arial" w:cs="Arial"/>
        </w:rPr>
        <w:tab/>
      </w:r>
      <w:r w:rsidR="00BA778C">
        <w:rPr>
          <w:rFonts w:ascii="Arial" w:hAnsi="Arial" w:cs="Arial"/>
        </w:rPr>
        <w:t xml:space="preserve"> 1</w:t>
      </w:r>
      <w:r w:rsidR="008D234D">
        <w:rPr>
          <w:rFonts w:ascii="Arial" w:hAnsi="Arial" w:cs="Arial"/>
        </w:rPr>
        <w:t>8</w:t>
      </w:r>
    </w:p>
    <w:p w:rsidR="009C7BB1" w:rsidRPr="007C711A" w:rsidRDefault="009C7BB1" w:rsidP="009C7BB1">
      <w:pPr>
        <w:ind w:left="708"/>
        <w:rPr>
          <w:rFonts w:ascii="Arial" w:hAnsi="Arial" w:cs="Arial"/>
        </w:rPr>
      </w:pPr>
      <w:r w:rsidRPr="0037024C">
        <w:rPr>
          <w:rFonts w:ascii="Arial" w:hAnsi="Arial" w:cs="Arial"/>
        </w:rPr>
        <w:t>Anexo 3.</w:t>
      </w:r>
      <w:r w:rsidR="00D52EDD" w:rsidRPr="0037024C">
        <w:rPr>
          <w:rFonts w:ascii="Arial" w:hAnsi="Arial" w:cs="Arial"/>
        </w:rPr>
        <w:t xml:space="preserve"> </w:t>
      </w:r>
      <w:r w:rsidR="00E81457" w:rsidRPr="0037024C">
        <w:rPr>
          <w:rFonts w:ascii="Arial" w:hAnsi="Arial" w:cs="Arial"/>
        </w:rPr>
        <w:t>Acta de Registro del Comité de Contraloría Social</w:t>
      </w:r>
      <w:r w:rsidR="00D52EDD" w:rsidRPr="0037024C">
        <w:rPr>
          <w:rFonts w:ascii="Arial" w:hAnsi="Arial" w:cs="Arial"/>
        </w:rPr>
        <w:tab/>
      </w:r>
      <w:r w:rsidR="00D52EDD" w:rsidRPr="007C711A">
        <w:rPr>
          <w:rFonts w:ascii="Arial" w:hAnsi="Arial" w:cs="Arial"/>
        </w:rPr>
        <w:tab/>
      </w:r>
      <w:r w:rsidR="00D52EDD" w:rsidRPr="007C711A">
        <w:rPr>
          <w:rFonts w:ascii="Arial" w:hAnsi="Arial" w:cs="Arial"/>
        </w:rPr>
        <w:tab/>
      </w:r>
      <w:r w:rsidR="00BA778C">
        <w:rPr>
          <w:rFonts w:ascii="Arial" w:hAnsi="Arial" w:cs="Arial"/>
        </w:rPr>
        <w:t xml:space="preserve"> </w:t>
      </w:r>
      <w:r w:rsidR="008D234D">
        <w:rPr>
          <w:rFonts w:ascii="Arial" w:hAnsi="Arial" w:cs="Arial"/>
        </w:rPr>
        <w:t>19</w:t>
      </w:r>
    </w:p>
    <w:p w:rsidR="009C7BB1" w:rsidRPr="007C711A" w:rsidRDefault="009C7BB1" w:rsidP="009C7BB1">
      <w:pPr>
        <w:ind w:left="708"/>
        <w:rPr>
          <w:rFonts w:ascii="Arial" w:hAnsi="Arial" w:cs="Arial"/>
        </w:rPr>
      </w:pPr>
      <w:r w:rsidRPr="007C711A">
        <w:rPr>
          <w:rFonts w:ascii="Arial" w:hAnsi="Arial" w:cs="Arial"/>
        </w:rPr>
        <w:t xml:space="preserve">Anexo 4. Acta de Sustitución de un </w:t>
      </w:r>
      <w:r w:rsidR="00BF5CB6">
        <w:rPr>
          <w:rFonts w:ascii="Arial" w:hAnsi="Arial" w:cs="Arial"/>
        </w:rPr>
        <w:t>I</w:t>
      </w:r>
      <w:r w:rsidRPr="007C711A">
        <w:rPr>
          <w:rFonts w:ascii="Arial" w:hAnsi="Arial" w:cs="Arial"/>
        </w:rPr>
        <w:t>ntegrante</w:t>
      </w:r>
      <w:r w:rsidR="002D4D9F" w:rsidRPr="007C711A">
        <w:rPr>
          <w:rFonts w:ascii="Arial" w:hAnsi="Arial" w:cs="Arial"/>
        </w:rPr>
        <w:t xml:space="preserve"> del</w:t>
      </w:r>
      <w:r w:rsidR="00BA778C">
        <w:rPr>
          <w:rFonts w:ascii="Arial" w:hAnsi="Arial" w:cs="Arial"/>
        </w:rPr>
        <w:t xml:space="preserve"> Comité de Contraloría Social</w:t>
      </w:r>
      <w:r w:rsidR="00BA778C">
        <w:rPr>
          <w:rFonts w:ascii="Arial" w:hAnsi="Arial" w:cs="Arial"/>
        </w:rPr>
        <w:tab/>
        <w:t xml:space="preserve"> 2</w:t>
      </w:r>
      <w:r w:rsidR="008D234D">
        <w:rPr>
          <w:rFonts w:ascii="Arial" w:hAnsi="Arial" w:cs="Arial"/>
        </w:rPr>
        <w:t>0</w:t>
      </w:r>
    </w:p>
    <w:p w:rsidR="00AD07D5" w:rsidRPr="007C711A" w:rsidRDefault="00AD07D5" w:rsidP="00AD07D5">
      <w:pPr>
        <w:ind w:left="708"/>
        <w:rPr>
          <w:rFonts w:ascii="Arial" w:hAnsi="Arial" w:cs="Arial"/>
        </w:rPr>
      </w:pPr>
      <w:r w:rsidRPr="007C711A">
        <w:rPr>
          <w:rFonts w:ascii="Arial" w:hAnsi="Arial" w:cs="Arial"/>
        </w:rPr>
        <w:t>Anexo 5. Solicitud de Información</w:t>
      </w:r>
      <w:r w:rsidRPr="007C711A">
        <w:rPr>
          <w:rFonts w:ascii="Arial" w:hAnsi="Arial" w:cs="Arial"/>
        </w:rPr>
        <w:tab/>
      </w:r>
      <w:r w:rsidRPr="007C711A">
        <w:rPr>
          <w:rFonts w:ascii="Arial" w:hAnsi="Arial" w:cs="Arial"/>
        </w:rPr>
        <w:tab/>
      </w:r>
      <w:r w:rsidR="002D4D9F" w:rsidRPr="007C711A">
        <w:rPr>
          <w:rFonts w:ascii="Arial" w:hAnsi="Arial" w:cs="Arial"/>
        </w:rPr>
        <w:tab/>
      </w:r>
      <w:r w:rsidRPr="007C711A">
        <w:rPr>
          <w:rFonts w:ascii="Arial" w:hAnsi="Arial" w:cs="Arial"/>
        </w:rPr>
        <w:tab/>
      </w:r>
      <w:r w:rsidR="002D4D9F" w:rsidRPr="007C711A">
        <w:rPr>
          <w:rFonts w:ascii="Arial" w:hAnsi="Arial" w:cs="Arial"/>
        </w:rPr>
        <w:tab/>
      </w:r>
      <w:r w:rsidR="002D4D9F" w:rsidRPr="007C711A">
        <w:rPr>
          <w:rFonts w:ascii="Arial" w:hAnsi="Arial" w:cs="Arial"/>
        </w:rPr>
        <w:tab/>
      </w:r>
      <w:r w:rsidR="002D4D9F" w:rsidRPr="007C711A">
        <w:rPr>
          <w:rFonts w:ascii="Arial" w:hAnsi="Arial" w:cs="Arial"/>
        </w:rPr>
        <w:tab/>
      </w:r>
      <w:r w:rsidR="00BA778C">
        <w:rPr>
          <w:rFonts w:ascii="Arial" w:hAnsi="Arial" w:cs="Arial"/>
        </w:rPr>
        <w:t xml:space="preserve"> </w:t>
      </w:r>
      <w:r w:rsidR="002D4D9F" w:rsidRPr="007C711A">
        <w:rPr>
          <w:rFonts w:ascii="Arial" w:hAnsi="Arial" w:cs="Arial"/>
        </w:rPr>
        <w:t>2</w:t>
      </w:r>
      <w:r w:rsidR="008D234D">
        <w:rPr>
          <w:rFonts w:ascii="Arial" w:hAnsi="Arial" w:cs="Arial"/>
        </w:rPr>
        <w:t>1</w:t>
      </w:r>
    </w:p>
    <w:p w:rsidR="009E02FC" w:rsidRPr="007C711A" w:rsidRDefault="009E02FC" w:rsidP="009E02FC">
      <w:pPr>
        <w:ind w:left="708"/>
        <w:rPr>
          <w:rFonts w:ascii="Arial" w:hAnsi="Arial" w:cs="Arial"/>
        </w:rPr>
      </w:pPr>
      <w:r w:rsidRPr="007C711A">
        <w:rPr>
          <w:rFonts w:ascii="Arial" w:hAnsi="Arial" w:cs="Arial"/>
        </w:rPr>
        <w:t xml:space="preserve">Anexo </w:t>
      </w:r>
      <w:r w:rsidR="00AD07D5" w:rsidRPr="007C711A">
        <w:rPr>
          <w:rFonts w:ascii="Arial" w:hAnsi="Arial" w:cs="Arial"/>
        </w:rPr>
        <w:t>6</w:t>
      </w:r>
      <w:r w:rsidRPr="007C711A">
        <w:rPr>
          <w:rFonts w:ascii="Arial" w:hAnsi="Arial" w:cs="Arial"/>
        </w:rPr>
        <w:t>. Cédula de Vigilancia</w:t>
      </w:r>
      <w:r w:rsidR="0000528D" w:rsidRPr="007C711A">
        <w:rPr>
          <w:rFonts w:ascii="Arial" w:hAnsi="Arial" w:cs="Arial"/>
        </w:rPr>
        <w:t xml:space="preserve"> de Promoción</w:t>
      </w:r>
      <w:r w:rsidRPr="007C711A">
        <w:rPr>
          <w:rFonts w:ascii="Arial" w:hAnsi="Arial" w:cs="Arial"/>
        </w:rPr>
        <w:tab/>
      </w:r>
      <w:r w:rsidRPr="007C711A">
        <w:rPr>
          <w:rFonts w:ascii="Arial" w:hAnsi="Arial" w:cs="Arial"/>
        </w:rPr>
        <w:tab/>
      </w:r>
      <w:r w:rsidR="009C7BB1" w:rsidRPr="007C711A">
        <w:rPr>
          <w:rFonts w:ascii="Arial" w:hAnsi="Arial" w:cs="Arial"/>
        </w:rPr>
        <w:tab/>
      </w:r>
      <w:r w:rsidR="009C7BB1" w:rsidRPr="007C711A">
        <w:rPr>
          <w:rFonts w:ascii="Arial" w:hAnsi="Arial" w:cs="Arial"/>
        </w:rPr>
        <w:tab/>
      </w:r>
      <w:r w:rsidR="002D4D9F" w:rsidRPr="007C711A">
        <w:rPr>
          <w:rFonts w:ascii="Arial" w:hAnsi="Arial" w:cs="Arial"/>
        </w:rPr>
        <w:tab/>
      </w:r>
      <w:r w:rsidR="00BA778C">
        <w:rPr>
          <w:rFonts w:ascii="Arial" w:hAnsi="Arial" w:cs="Arial"/>
        </w:rPr>
        <w:t xml:space="preserve"> 2</w:t>
      </w:r>
      <w:r w:rsidR="008D234D">
        <w:rPr>
          <w:rFonts w:ascii="Arial" w:hAnsi="Arial" w:cs="Arial"/>
        </w:rPr>
        <w:t>2</w:t>
      </w:r>
    </w:p>
    <w:p w:rsidR="0000528D" w:rsidRPr="007C711A" w:rsidRDefault="0000528D" w:rsidP="009E02FC">
      <w:pPr>
        <w:ind w:left="708"/>
        <w:rPr>
          <w:rFonts w:ascii="Arial" w:hAnsi="Arial" w:cs="Arial"/>
        </w:rPr>
      </w:pPr>
      <w:r w:rsidRPr="007C711A">
        <w:rPr>
          <w:rFonts w:ascii="Arial" w:hAnsi="Arial" w:cs="Arial"/>
        </w:rPr>
        <w:t xml:space="preserve">Anexo </w:t>
      </w:r>
      <w:r w:rsidR="00AD07D5" w:rsidRPr="007C711A">
        <w:rPr>
          <w:rFonts w:ascii="Arial" w:hAnsi="Arial" w:cs="Arial"/>
        </w:rPr>
        <w:t>7</w:t>
      </w:r>
      <w:r w:rsidRPr="007C711A">
        <w:rPr>
          <w:rFonts w:ascii="Arial" w:hAnsi="Arial" w:cs="Arial"/>
        </w:rPr>
        <w:t xml:space="preserve">. Cédula de Vigilancia de Resultados de la Operación </w:t>
      </w:r>
      <w:r w:rsidRPr="007C711A">
        <w:rPr>
          <w:rFonts w:ascii="Arial" w:hAnsi="Arial" w:cs="Arial"/>
        </w:rPr>
        <w:tab/>
      </w:r>
      <w:r w:rsidRPr="007C711A">
        <w:rPr>
          <w:rFonts w:ascii="Arial" w:hAnsi="Arial" w:cs="Arial"/>
        </w:rPr>
        <w:tab/>
      </w:r>
      <w:r w:rsidRPr="007C711A">
        <w:rPr>
          <w:rFonts w:ascii="Arial" w:hAnsi="Arial" w:cs="Arial"/>
        </w:rPr>
        <w:tab/>
      </w:r>
      <w:r w:rsidR="00BA778C">
        <w:rPr>
          <w:rFonts w:ascii="Arial" w:hAnsi="Arial" w:cs="Arial"/>
        </w:rPr>
        <w:t xml:space="preserve"> </w:t>
      </w:r>
      <w:r w:rsidR="002D4D9F" w:rsidRPr="007C711A">
        <w:rPr>
          <w:rFonts w:ascii="Arial" w:hAnsi="Arial" w:cs="Arial"/>
        </w:rPr>
        <w:t>2</w:t>
      </w:r>
      <w:r w:rsidR="008D234D">
        <w:rPr>
          <w:rFonts w:ascii="Arial" w:hAnsi="Arial" w:cs="Arial"/>
        </w:rPr>
        <w:t>3</w:t>
      </w:r>
    </w:p>
    <w:p w:rsidR="009E02FC" w:rsidRPr="007C711A" w:rsidRDefault="009E02FC" w:rsidP="009E02FC">
      <w:pPr>
        <w:ind w:left="708"/>
        <w:rPr>
          <w:rFonts w:ascii="Arial" w:hAnsi="Arial" w:cs="Arial"/>
        </w:rPr>
      </w:pPr>
      <w:r w:rsidRPr="007C711A">
        <w:rPr>
          <w:rFonts w:ascii="Arial" w:hAnsi="Arial" w:cs="Arial"/>
        </w:rPr>
        <w:t>Anexo</w:t>
      </w:r>
      <w:r w:rsidR="00AD07D5" w:rsidRPr="007C711A">
        <w:rPr>
          <w:rFonts w:ascii="Arial" w:hAnsi="Arial" w:cs="Arial"/>
        </w:rPr>
        <w:t>.8</w:t>
      </w:r>
      <w:r w:rsidRPr="007C711A">
        <w:rPr>
          <w:rFonts w:ascii="Arial" w:hAnsi="Arial" w:cs="Arial"/>
        </w:rPr>
        <w:t>.</w:t>
      </w:r>
      <w:r w:rsidR="008A337A" w:rsidRPr="007C711A">
        <w:rPr>
          <w:rFonts w:ascii="Arial" w:hAnsi="Arial" w:cs="Arial"/>
        </w:rPr>
        <w:t xml:space="preserve"> Informe Anual</w:t>
      </w:r>
      <w:r w:rsidR="008A337A" w:rsidRPr="007C711A">
        <w:rPr>
          <w:rFonts w:ascii="Arial" w:hAnsi="Arial" w:cs="Arial"/>
        </w:rPr>
        <w:tab/>
      </w:r>
      <w:r w:rsidR="008A337A" w:rsidRPr="007C711A">
        <w:rPr>
          <w:rFonts w:ascii="Arial" w:hAnsi="Arial" w:cs="Arial"/>
        </w:rPr>
        <w:tab/>
      </w:r>
      <w:r w:rsidRPr="007C711A">
        <w:rPr>
          <w:rFonts w:ascii="Arial" w:hAnsi="Arial" w:cs="Arial"/>
        </w:rPr>
        <w:tab/>
      </w:r>
      <w:r w:rsidRPr="007C711A">
        <w:rPr>
          <w:rFonts w:ascii="Arial" w:hAnsi="Arial" w:cs="Arial"/>
        </w:rPr>
        <w:tab/>
      </w:r>
      <w:r w:rsidRPr="007C711A">
        <w:rPr>
          <w:rFonts w:ascii="Arial" w:hAnsi="Arial" w:cs="Arial"/>
        </w:rPr>
        <w:tab/>
      </w:r>
      <w:r w:rsidRPr="007C711A">
        <w:rPr>
          <w:rFonts w:ascii="Arial" w:hAnsi="Arial" w:cs="Arial"/>
        </w:rPr>
        <w:tab/>
      </w:r>
      <w:r w:rsidRPr="007C711A">
        <w:rPr>
          <w:rFonts w:ascii="Arial" w:hAnsi="Arial" w:cs="Arial"/>
        </w:rPr>
        <w:tab/>
      </w:r>
      <w:r w:rsidRPr="007C711A">
        <w:rPr>
          <w:rFonts w:ascii="Arial" w:hAnsi="Arial" w:cs="Arial"/>
        </w:rPr>
        <w:tab/>
      </w:r>
      <w:r w:rsidR="00BA778C">
        <w:rPr>
          <w:rFonts w:ascii="Arial" w:hAnsi="Arial" w:cs="Arial"/>
        </w:rPr>
        <w:t xml:space="preserve"> </w:t>
      </w:r>
      <w:r w:rsidRPr="007C711A">
        <w:rPr>
          <w:rFonts w:ascii="Arial" w:hAnsi="Arial" w:cs="Arial"/>
        </w:rPr>
        <w:t>2</w:t>
      </w:r>
      <w:r w:rsidR="008D234D">
        <w:rPr>
          <w:rFonts w:ascii="Arial" w:hAnsi="Arial" w:cs="Arial"/>
        </w:rPr>
        <w:t>4</w:t>
      </w:r>
    </w:p>
    <w:p w:rsidR="009C7BB1" w:rsidRPr="009E02FC" w:rsidRDefault="009C7BB1" w:rsidP="009C7BB1">
      <w:pPr>
        <w:ind w:left="708"/>
        <w:rPr>
          <w:rFonts w:ascii="Arial" w:hAnsi="Arial" w:cs="Arial"/>
        </w:rPr>
      </w:pPr>
      <w:r w:rsidRPr="007B4B44">
        <w:rPr>
          <w:rFonts w:ascii="Arial" w:hAnsi="Arial" w:cs="Arial"/>
          <w:highlight w:val="green"/>
        </w:rPr>
        <w:t xml:space="preserve">Anexo </w:t>
      </w:r>
      <w:r w:rsidR="00AD07D5" w:rsidRPr="007B4B44">
        <w:rPr>
          <w:rFonts w:ascii="Arial" w:hAnsi="Arial" w:cs="Arial"/>
          <w:highlight w:val="green"/>
        </w:rPr>
        <w:t>9</w:t>
      </w:r>
      <w:r w:rsidRPr="007B4B44">
        <w:rPr>
          <w:rFonts w:ascii="Arial" w:hAnsi="Arial" w:cs="Arial"/>
          <w:highlight w:val="green"/>
        </w:rPr>
        <w:t xml:space="preserve">. </w:t>
      </w:r>
      <w:r w:rsidR="00D95F0F" w:rsidRPr="007B4B44">
        <w:rPr>
          <w:rFonts w:ascii="Arial" w:hAnsi="Arial" w:cs="Arial"/>
          <w:highlight w:val="green"/>
        </w:rPr>
        <w:t>Quejas</w:t>
      </w:r>
      <w:r w:rsidRPr="007B4B44">
        <w:rPr>
          <w:rFonts w:ascii="Arial" w:hAnsi="Arial" w:cs="Arial"/>
          <w:highlight w:val="green"/>
        </w:rPr>
        <w:t xml:space="preserve"> y Denuncias</w:t>
      </w:r>
      <w:r>
        <w:rPr>
          <w:rFonts w:ascii="Arial" w:hAnsi="Arial" w:cs="Arial"/>
        </w:rPr>
        <w:tab/>
      </w:r>
      <w:r w:rsidR="007B4B4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A778C">
        <w:rPr>
          <w:rFonts w:ascii="Arial" w:hAnsi="Arial" w:cs="Arial"/>
        </w:rPr>
        <w:t xml:space="preserve"> </w:t>
      </w:r>
      <w:r>
        <w:rPr>
          <w:rFonts w:ascii="Arial" w:hAnsi="Arial" w:cs="Arial"/>
        </w:rPr>
        <w:t>2</w:t>
      </w:r>
      <w:r w:rsidR="008D234D">
        <w:rPr>
          <w:rFonts w:ascii="Arial" w:hAnsi="Arial" w:cs="Arial"/>
        </w:rPr>
        <w:t>6</w:t>
      </w:r>
    </w:p>
    <w:p w:rsidR="009E02FC" w:rsidRDefault="009E02FC">
      <w:pPr>
        <w:rPr>
          <w:rFonts w:ascii="Arial" w:hAnsi="Arial" w:cs="Arial"/>
          <w:b/>
        </w:rPr>
      </w:pPr>
      <w:r>
        <w:rPr>
          <w:rFonts w:ascii="Arial" w:hAnsi="Arial" w:cs="Arial"/>
          <w:b/>
        </w:rPr>
        <w:br w:type="page"/>
      </w:r>
    </w:p>
    <w:p w:rsidR="009B19C5" w:rsidRPr="009B19C5" w:rsidRDefault="00575EFC" w:rsidP="009B19C5">
      <w:pPr>
        <w:jc w:val="both"/>
        <w:rPr>
          <w:rFonts w:ascii="Arial" w:hAnsi="Arial" w:cs="Arial"/>
          <w:b/>
        </w:rPr>
      </w:pPr>
      <w:r>
        <w:rPr>
          <w:rFonts w:ascii="Arial" w:hAnsi="Arial" w:cs="Arial"/>
          <w:b/>
        </w:rPr>
        <w:lastRenderedPageBreak/>
        <w:t>Antecedentes</w:t>
      </w:r>
      <w:r w:rsidR="009B19C5"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9B19C5" w:rsidRDefault="009B19C5" w:rsidP="009B19C5">
      <w:pPr>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autorizó </w:t>
      </w:r>
      <w:r w:rsidR="00157782">
        <w:rPr>
          <w:rFonts w:ascii="Arial" w:hAnsi="Arial" w:cs="Arial"/>
        </w:rPr>
        <w:t xml:space="preserve">para el ejercicio fiscal 2011 </w:t>
      </w:r>
      <w:r w:rsidRPr="009B19C5">
        <w:rPr>
          <w:rFonts w:ascii="Arial" w:hAnsi="Arial" w:cs="Arial"/>
        </w:rPr>
        <w:t>su unificación</w:t>
      </w:r>
      <w:r w:rsidR="00233DCD">
        <w:rPr>
          <w:rFonts w:ascii="Arial" w:hAnsi="Arial" w:cs="Arial"/>
        </w:rPr>
        <w:t xml:space="preserve"> en el </w:t>
      </w:r>
      <w:r w:rsidRPr="009B19C5">
        <w:rPr>
          <w:rFonts w:ascii="Arial" w:hAnsi="Arial" w:cs="Arial"/>
        </w:rPr>
        <w:t>Programa Integral de Fortalecimiento Institucional (PIFI).</w:t>
      </w:r>
    </w:p>
    <w:p w:rsidR="009B19C5" w:rsidRPr="009B19C5" w:rsidRDefault="009B19C5" w:rsidP="009B19C5">
      <w:pPr>
        <w:jc w:val="both"/>
        <w:rPr>
          <w:rFonts w:ascii="Arial" w:hAnsi="Arial" w:cs="Arial"/>
          <w:lang w:val="es-ES"/>
        </w:rPr>
      </w:pPr>
    </w:p>
    <w:p w:rsidR="00DF55CF" w:rsidRPr="009B19C5" w:rsidRDefault="00575EFC" w:rsidP="009B19C5">
      <w:pPr>
        <w:jc w:val="both"/>
        <w:rPr>
          <w:rFonts w:ascii="Arial" w:hAnsi="Arial" w:cs="Arial"/>
          <w:b/>
        </w:rPr>
      </w:pPr>
      <w:r w:rsidRPr="009B19C5">
        <w:rPr>
          <w:rFonts w:ascii="Arial" w:hAnsi="Arial" w:cs="Arial"/>
          <w:b/>
        </w:rPr>
        <w:t>Introducción</w:t>
      </w:r>
      <w:r w:rsidR="00DF55CF" w:rsidRPr="009B19C5">
        <w:rPr>
          <w:rFonts w:ascii="Arial" w:hAnsi="Arial" w:cs="Arial"/>
          <w:b/>
        </w:rPr>
        <w:t>.</w:t>
      </w:r>
    </w:p>
    <w:p w:rsidR="00196005" w:rsidRPr="00EE3F06" w:rsidRDefault="00DF55CF" w:rsidP="009B19C5">
      <w:pPr>
        <w:jc w:val="both"/>
        <w:rPr>
          <w:rFonts w:ascii="Arial" w:hAnsi="Arial" w:cs="Arial"/>
        </w:rPr>
      </w:pPr>
      <w:r w:rsidRPr="00DF55CF">
        <w:rPr>
          <w:rFonts w:ascii="Arial" w:hAnsi="Arial" w:cs="Arial"/>
        </w:rPr>
        <w:t>Conforme a lo dispuesto por la Ley General de Desarrollo Social, la Contraloría Social constituye una práctica de transparencia, de rendición de cuentas y se convierte en un mecanismo para que los beneficiarios, de manera organizada, verifiquen el cumplimiento de las metas y la correcta aplicación de los recursos públicos asignados</w:t>
      </w:r>
      <w:r w:rsidR="00B776F5">
        <w:rPr>
          <w:rFonts w:ascii="Arial" w:hAnsi="Arial" w:cs="Arial"/>
        </w:rPr>
        <w:t>,</w:t>
      </w:r>
      <w:r w:rsidRPr="00DF55CF">
        <w:rPr>
          <w:rFonts w:ascii="Arial" w:hAnsi="Arial" w:cs="Arial"/>
        </w:rPr>
        <w:t xml:space="preserve"> </w:t>
      </w:r>
      <w:r w:rsidR="00B356C4">
        <w:rPr>
          <w:rFonts w:ascii="Arial" w:hAnsi="Arial" w:cs="Arial"/>
        </w:rPr>
        <w:t xml:space="preserve">durante el ejercicio </w:t>
      </w:r>
      <w:r w:rsidR="00B356C4" w:rsidRPr="00EE3F06">
        <w:rPr>
          <w:rFonts w:ascii="Arial" w:hAnsi="Arial" w:cs="Arial"/>
        </w:rPr>
        <w:t>fiscal 2011</w:t>
      </w:r>
      <w:r w:rsidR="00196005" w:rsidRPr="00EE3F06">
        <w:rPr>
          <w:rFonts w:ascii="Arial" w:hAnsi="Arial" w:cs="Arial"/>
        </w:rPr>
        <w:t>,</w:t>
      </w:r>
      <w:r w:rsidR="00F026C4" w:rsidRPr="00EE3F06">
        <w:rPr>
          <w:rFonts w:ascii="Arial" w:hAnsi="Arial" w:cs="Arial"/>
        </w:rPr>
        <w:t xml:space="preserve"> </w:t>
      </w:r>
      <w:r w:rsidR="00B356C4" w:rsidRPr="00EE3F06">
        <w:rPr>
          <w:rFonts w:ascii="Arial" w:hAnsi="Arial" w:cs="Arial"/>
        </w:rPr>
        <w:t>a</w:t>
      </w:r>
      <w:r w:rsidRPr="00EE3F06">
        <w:rPr>
          <w:rFonts w:ascii="Arial" w:hAnsi="Arial" w:cs="Arial"/>
        </w:rPr>
        <w:t>l</w:t>
      </w:r>
      <w:r w:rsidR="003D3496" w:rsidRPr="00EE3F06">
        <w:rPr>
          <w:rFonts w:ascii="Arial" w:hAnsi="Arial" w:cs="Arial"/>
        </w:rPr>
        <w:t xml:space="preserve"> Programa Integral de Fortalecimiento Institucional (PIFI), a partir del último </w:t>
      </w:r>
      <w:r w:rsidR="00196005" w:rsidRPr="00EE3F06">
        <w:rPr>
          <w:rFonts w:ascii="Arial" w:hAnsi="Arial" w:cs="Arial"/>
        </w:rPr>
        <w:t>trimestre del ejercicio fiscal 2011</w:t>
      </w:r>
      <w:r w:rsidR="00B356C4" w:rsidRPr="00EE3F06">
        <w:rPr>
          <w:rFonts w:ascii="Arial" w:hAnsi="Arial" w:cs="Arial"/>
        </w:rPr>
        <w:t xml:space="preserve"> y durante el 2012</w:t>
      </w:r>
      <w:r w:rsidR="00196005" w:rsidRPr="00EE3F06">
        <w:rPr>
          <w:rFonts w:ascii="Arial" w:hAnsi="Arial" w:cs="Arial"/>
        </w:rPr>
        <w:t>.</w:t>
      </w:r>
    </w:p>
    <w:p w:rsidR="00DF55CF" w:rsidRPr="00DF55CF" w:rsidRDefault="00B776F5" w:rsidP="009B19C5">
      <w:pPr>
        <w:jc w:val="both"/>
        <w:rPr>
          <w:rFonts w:ascii="Arial" w:hAnsi="Arial" w:cs="Arial"/>
        </w:rPr>
      </w:pPr>
      <w:r w:rsidRPr="0037024C">
        <w:rPr>
          <w:rFonts w:ascii="Arial" w:hAnsi="Arial" w:cs="Arial"/>
        </w:rPr>
        <w:t>Por lo anterior</w:t>
      </w:r>
      <w:r w:rsidR="00DF55CF" w:rsidRPr="0037024C">
        <w:rPr>
          <w:rFonts w:ascii="Arial" w:hAnsi="Arial" w:cs="Arial"/>
        </w:rPr>
        <w:t>,</w:t>
      </w:r>
      <w:r w:rsidR="00227541" w:rsidRPr="0037024C">
        <w:rPr>
          <w:rFonts w:ascii="Arial" w:hAnsi="Arial" w:cs="Arial"/>
        </w:rPr>
        <w:t xml:space="preserve"> e</w:t>
      </w:r>
      <w:r w:rsidR="00DF55CF" w:rsidRPr="0037024C">
        <w:rPr>
          <w:rFonts w:ascii="Arial" w:hAnsi="Arial" w:cs="Arial"/>
        </w:rPr>
        <w:t>l Programa</w:t>
      </w:r>
      <w:r w:rsidRPr="0037024C">
        <w:rPr>
          <w:rFonts w:ascii="Arial" w:hAnsi="Arial" w:cs="Arial"/>
        </w:rPr>
        <w:t xml:space="preserve"> PIFI </w:t>
      </w:r>
      <w:r w:rsidR="00F33C49" w:rsidRPr="0037024C">
        <w:rPr>
          <w:rFonts w:ascii="Arial" w:hAnsi="Arial" w:cs="Arial"/>
        </w:rPr>
        <w:t>de</w:t>
      </w:r>
      <w:r w:rsidR="00840D3A" w:rsidRPr="0037024C">
        <w:rPr>
          <w:rFonts w:ascii="Arial" w:hAnsi="Arial" w:cs="Arial"/>
        </w:rPr>
        <w:t xml:space="preserve"> </w:t>
      </w:r>
      <w:r w:rsidR="009F1385" w:rsidRPr="009F1385">
        <w:rPr>
          <w:rFonts w:ascii="Arial" w:hAnsi="Arial" w:cs="Arial"/>
        </w:rPr>
        <w:t>l</w:t>
      </w:r>
      <w:r w:rsidR="00C232C7" w:rsidRPr="009F1385">
        <w:rPr>
          <w:rFonts w:ascii="Arial" w:hAnsi="Arial" w:cs="Arial"/>
        </w:rPr>
        <w:t>a</w:t>
      </w:r>
      <w:r w:rsidR="00C232C7" w:rsidRPr="0037024C">
        <w:rPr>
          <w:rFonts w:ascii="Arial" w:hAnsi="Arial" w:cs="Arial"/>
        </w:rPr>
        <w:t xml:space="preserve">  DGESU</w:t>
      </w:r>
      <w:r w:rsidR="00F33C49" w:rsidRPr="0037024C">
        <w:rPr>
          <w:rFonts w:ascii="Arial" w:hAnsi="Arial" w:cs="Arial"/>
        </w:rPr>
        <w:t xml:space="preserve"> y</w:t>
      </w:r>
      <w:r w:rsidR="00C232C7" w:rsidRPr="0037024C">
        <w:rPr>
          <w:rFonts w:ascii="Arial" w:hAnsi="Arial" w:cs="Arial"/>
        </w:rPr>
        <w:t xml:space="preserve"> </w:t>
      </w:r>
      <w:r w:rsidR="00840D3A" w:rsidRPr="0037024C">
        <w:rPr>
          <w:rFonts w:ascii="Arial" w:hAnsi="Arial" w:cs="Arial"/>
        </w:rPr>
        <w:t xml:space="preserve">la Coordinación General de Universidades Tecnológicas </w:t>
      </w:r>
      <w:r w:rsidR="00C232C7" w:rsidRPr="0037024C">
        <w:rPr>
          <w:rFonts w:ascii="Arial" w:hAnsi="Arial" w:cs="Arial"/>
        </w:rPr>
        <w:t>(CGUT)</w:t>
      </w:r>
      <w:r w:rsidR="00F33C49" w:rsidRPr="0037024C">
        <w:rPr>
          <w:rFonts w:ascii="Arial" w:hAnsi="Arial" w:cs="Arial"/>
        </w:rPr>
        <w:t>,</w:t>
      </w:r>
      <w:r w:rsidR="00C232C7" w:rsidRPr="0037024C">
        <w:rPr>
          <w:rFonts w:ascii="Arial" w:hAnsi="Arial" w:cs="Arial"/>
        </w:rPr>
        <w:t xml:space="preserve"> </w:t>
      </w:r>
      <w:r w:rsidRPr="0037024C">
        <w:rPr>
          <w:rFonts w:ascii="Arial" w:hAnsi="Arial" w:cs="Arial"/>
        </w:rPr>
        <w:t>para el ejercicio fiscal 201</w:t>
      </w:r>
      <w:r w:rsidR="00227541" w:rsidRPr="0037024C">
        <w:rPr>
          <w:rFonts w:ascii="Arial" w:hAnsi="Arial" w:cs="Arial"/>
        </w:rPr>
        <w:t>2</w:t>
      </w:r>
      <w:r w:rsidRPr="0037024C">
        <w:rPr>
          <w:rFonts w:ascii="Arial" w:hAnsi="Arial" w:cs="Arial"/>
        </w:rPr>
        <w:t xml:space="preserve">, </w:t>
      </w:r>
      <w:r w:rsidR="00DF55CF" w:rsidRPr="0037024C">
        <w:rPr>
          <w:rFonts w:ascii="Arial" w:hAnsi="Arial" w:cs="Arial"/>
        </w:rPr>
        <w:t>tiene</w:t>
      </w:r>
      <w:r w:rsidR="00840D3A" w:rsidRPr="0037024C">
        <w:rPr>
          <w:rFonts w:ascii="Arial" w:hAnsi="Arial" w:cs="Arial"/>
        </w:rPr>
        <w:t>n</w:t>
      </w:r>
      <w:r w:rsidR="00DF55CF" w:rsidRPr="00EE3F06">
        <w:rPr>
          <w:rFonts w:ascii="Arial" w:hAnsi="Arial" w:cs="Arial"/>
        </w:rPr>
        <w:t xml:space="preserve"> la responsabilidad</w:t>
      </w:r>
      <w:r w:rsidR="00DF55CF" w:rsidRPr="00DF55CF">
        <w:rPr>
          <w:rFonts w:ascii="Arial" w:hAnsi="Arial" w:cs="Arial"/>
        </w:rPr>
        <w:t xml:space="preserve"> de cumplir con las funciones de promoción de las actividades de Contraloría Social, para lo cual se elaboraron los siguientes documentos:</w:t>
      </w:r>
    </w:p>
    <w:p w:rsidR="00B776F5" w:rsidRP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Contraloría Social de manera nacional, para generar acciones de seguimiento, supervisión y vigilancia.</w:t>
      </w:r>
    </w:p>
    <w:p w:rsidR="00B776F5" w:rsidRDefault="00B776F5" w:rsidP="00B776F5">
      <w:pPr>
        <w:pStyle w:val="Prrafodelista"/>
        <w:ind w:left="705"/>
        <w:jc w:val="both"/>
        <w:rPr>
          <w:rFonts w:ascii="Arial" w:hAnsi="Arial" w:cs="Arial"/>
        </w:rPr>
      </w:pPr>
    </w:p>
    <w:p w:rsidR="00B776F5" w:rsidRPr="00EE3F06" w:rsidRDefault="00DF55CF" w:rsidP="009B19C5">
      <w:pPr>
        <w:pStyle w:val="Prrafodelista"/>
        <w:numPr>
          <w:ilvl w:val="0"/>
          <w:numId w:val="3"/>
        </w:numPr>
        <w:ind w:left="705"/>
        <w:jc w:val="both"/>
        <w:rPr>
          <w:rFonts w:ascii="Arial" w:hAnsi="Arial" w:cs="Arial"/>
        </w:rPr>
      </w:pPr>
      <w:r w:rsidRPr="00EE3F06">
        <w:rPr>
          <w:rFonts w:ascii="Arial" w:hAnsi="Arial" w:cs="Arial"/>
          <w:b/>
        </w:rPr>
        <w:t xml:space="preserve">Guía Operativa de Contraloría Social para </w:t>
      </w:r>
      <w:r w:rsidR="00227541" w:rsidRPr="00EE3F06">
        <w:rPr>
          <w:rFonts w:ascii="Arial" w:hAnsi="Arial" w:cs="Arial"/>
          <w:b/>
        </w:rPr>
        <w:t>e</w:t>
      </w:r>
      <w:r w:rsidRPr="00EE3F06">
        <w:rPr>
          <w:rFonts w:ascii="Arial" w:hAnsi="Arial" w:cs="Arial"/>
          <w:b/>
        </w:rPr>
        <w:t>l Programa</w:t>
      </w:r>
      <w:r w:rsidR="00B776F5" w:rsidRPr="00EE3F06">
        <w:rPr>
          <w:rFonts w:ascii="Arial" w:hAnsi="Arial" w:cs="Arial"/>
          <w:b/>
        </w:rPr>
        <w:t xml:space="preserve"> PIFI</w:t>
      </w:r>
      <w:r w:rsidRPr="00EE3F06">
        <w:rPr>
          <w:rFonts w:ascii="Arial" w:hAnsi="Arial" w:cs="Arial"/>
          <w:b/>
        </w:rPr>
        <w:t>.</w:t>
      </w:r>
      <w:r w:rsidRPr="00EE3F06">
        <w:rPr>
          <w:rFonts w:ascii="Arial" w:hAnsi="Arial" w:cs="Arial"/>
        </w:rPr>
        <w:t xml:space="preserve"> Señala los procedimientos que deben seguir los Responsables de la Contraloría Social </w:t>
      </w:r>
      <w:r w:rsidRPr="00EE3F06">
        <w:rPr>
          <w:rFonts w:ascii="Arial" w:hAnsi="Arial" w:cs="Arial"/>
        </w:rPr>
        <w:lastRenderedPageBreak/>
        <w:t xml:space="preserve">nombrados en cada una de las Instituciones de Educación Superior (IES), que fueron beneficiadas </w:t>
      </w:r>
      <w:r w:rsidR="00B776F5" w:rsidRPr="00EE3F06">
        <w:rPr>
          <w:rFonts w:ascii="Arial" w:hAnsi="Arial" w:cs="Arial"/>
        </w:rPr>
        <w:t>durante el ejercicio fiscal 201</w:t>
      </w:r>
      <w:r w:rsidR="00227541" w:rsidRPr="00EE3F06">
        <w:rPr>
          <w:rFonts w:ascii="Arial" w:hAnsi="Arial" w:cs="Arial"/>
        </w:rPr>
        <w:t>1 en el marco de</w:t>
      </w:r>
      <w:r w:rsidR="00B776F5" w:rsidRPr="00EE3F06">
        <w:rPr>
          <w:rFonts w:ascii="Arial" w:hAnsi="Arial" w:cs="Arial"/>
        </w:rPr>
        <w:t>l</w:t>
      </w:r>
      <w:r w:rsidRPr="00EE3F06">
        <w:rPr>
          <w:rFonts w:ascii="Arial" w:hAnsi="Arial" w:cs="Arial"/>
        </w:rPr>
        <w:t xml:space="preserve"> Programa </w:t>
      </w:r>
      <w:r w:rsidR="00B776F5" w:rsidRPr="00EE3F06">
        <w:rPr>
          <w:rFonts w:ascii="Arial" w:hAnsi="Arial" w:cs="Arial"/>
        </w:rPr>
        <w:t xml:space="preserve">PIFI, </w:t>
      </w:r>
      <w:r w:rsidRPr="00EE3F06">
        <w:rPr>
          <w:rFonts w:ascii="Arial" w:hAnsi="Arial" w:cs="Arial"/>
        </w:rPr>
        <w:t xml:space="preserve">con el propósito de promover y dar seguimiento a la Contraloría Social en la operación de los Programas </w:t>
      </w:r>
      <w:r w:rsidR="00B776F5" w:rsidRPr="00EE3F06">
        <w:rPr>
          <w:rFonts w:ascii="Arial" w:hAnsi="Arial" w:cs="Arial"/>
        </w:rPr>
        <w:t>en comento.</w:t>
      </w:r>
    </w:p>
    <w:p w:rsidR="00B776F5" w:rsidRPr="00EE3F06" w:rsidRDefault="00B776F5" w:rsidP="00B776F5">
      <w:pPr>
        <w:pStyle w:val="Prrafodelista"/>
        <w:rPr>
          <w:rFonts w:ascii="Arial" w:hAnsi="Arial" w:cs="Arial"/>
        </w:rPr>
      </w:pPr>
    </w:p>
    <w:p w:rsidR="00DF55CF" w:rsidRPr="00EE3F06" w:rsidRDefault="00DF55CF" w:rsidP="009B19C5">
      <w:pPr>
        <w:pStyle w:val="Prrafodelista"/>
        <w:numPr>
          <w:ilvl w:val="0"/>
          <w:numId w:val="3"/>
        </w:numPr>
        <w:ind w:left="705"/>
        <w:jc w:val="both"/>
        <w:rPr>
          <w:rFonts w:ascii="Arial" w:hAnsi="Arial" w:cs="Arial"/>
        </w:rPr>
      </w:pPr>
      <w:r w:rsidRPr="00EE3F06">
        <w:rPr>
          <w:rFonts w:ascii="Arial" w:hAnsi="Arial" w:cs="Arial"/>
          <w:b/>
        </w:rPr>
        <w:t>Programa Anual de Trabajo de Contraloría Social.</w:t>
      </w:r>
      <w:r w:rsidRPr="00EE3F06">
        <w:rPr>
          <w:rFonts w:ascii="Arial" w:hAnsi="Arial" w:cs="Arial"/>
        </w:rPr>
        <w:t xml:space="preserve"> Documento que establece las actividades, los responsables, las metas y el calendario de ejecución para promover la contraloría social por parte de la </w:t>
      </w:r>
      <w:r w:rsidR="00441E99" w:rsidRPr="00EE3F06">
        <w:rPr>
          <w:rFonts w:ascii="Arial" w:hAnsi="Arial" w:cs="Arial"/>
        </w:rPr>
        <w:t xml:space="preserve">Instancia Normativa </w:t>
      </w:r>
      <w:r w:rsidRPr="00EE3F06">
        <w:rPr>
          <w:rFonts w:ascii="Arial" w:hAnsi="Arial" w:cs="Arial"/>
        </w:rPr>
        <w:t>en el ámbito de</w:t>
      </w:r>
      <w:r w:rsidR="00D03A96" w:rsidRPr="00EE3F06">
        <w:rPr>
          <w:rFonts w:ascii="Arial" w:hAnsi="Arial" w:cs="Arial"/>
        </w:rPr>
        <w:t>l</w:t>
      </w:r>
      <w:r w:rsidRPr="00EE3F06">
        <w:rPr>
          <w:rFonts w:ascii="Arial" w:hAnsi="Arial" w:cs="Arial"/>
        </w:rPr>
        <w:t xml:space="preserve"> </w:t>
      </w:r>
      <w:r w:rsidR="00B776F5" w:rsidRPr="00EE3F06">
        <w:rPr>
          <w:rFonts w:ascii="Arial" w:hAnsi="Arial" w:cs="Arial"/>
        </w:rPr>
        <w:t>PIFI</w:t>
      </w:r>
      <w:r w:rsidRPr="00EE3F06">
        <w:rPr>
          <w:rFonts w:ascii="Arial" w:hAnsi="Arial" w:cs="Arial"/>
        </w:rPr>
        <w:t>.</w:t>
      </w:r>
    </w:p>
    <w:p w:rsidR="00DF55CF" w:rsidRPr="00EE3F06" w:rsidRDefault="00DF55CF" w:rsidP="009B19C5">
      <w:pPr>
        <w:jc w:val="both"/>
        <w:rPr>
          <w:rFonts w:ascii="Arial" w:hAnsi="Arial" w:cs="Arial"/>
        </w:rPr>
      </w:pPr>
    </w:p>
    <w:p w:rsidR="00DF55CF" w:rsidRPr="00EE3F06" w:rsidRDefault="00575EFC" w:rsidP="009B19C5">
      <w:pPr>
        <w:jc w:val="both"/>
        <w:rPr>
          <w:rFonts w:ascii="Arial" w:hAnsi="Arial" w:cs="Arial"/>
          <w:b/>
        </w:rPr>
      </w:pPr>
      <w:r w:rsidRPr="00EE3F06">
        <w:rPr>
          <w:rFonts w:ascii="Arial" w:hAnsi="Arial" w:cs="Arial"/>
          <w:b/>
        </w:rPr>
        <w:t>Objetivo</w:t>
      </w:r>
      <w:r w:rsidR="00DF55CF" w:rsidRPr="00EE3F06">
        <w:rPr>
          <w:rFonts w:ascii="Arial" w:hAnsi="Arial" w:cs="Arial"/>
          <w:b/>
        </w:rPr>
        <w:t>.</w:t>
      </w:r>
    </w:p>
    <w:p w:rsidR="00DF55CF" w:rsidRPr="00DF55CF" w:rsidRDefault="00DF55CF" w:rsidP="009B19C5">
      <w:pPr>
        <w:jc w:val="both"/>
        <w:rPr>
          <w:rFonts w:ascii="Arial" w:hAnsi="Arial" w:cs="Arial"/>
        </w:rPr>
      </w:pPr>
      <w:r w:rsidRPr="00EE3F06">
        <w:rPr>
          <w:rFonts w:ascii="Arial" w:hAnsi="Arial" w:cs="Arial"/>
        </w:rPr>
        <w:t>La presente Guía tiene por objeto establecer los criterios generales para el cumplimiento de las disposiciones en materia de promoción de Contraloría Social, para que los beneficiarios vigilen la aplicación de los recursos públicos federales asignados durante el ejercicio fiscal 20</w:t>
      </w:r>
      <w:r w:rsidR="00B776F5" w:rsidRPr="00EE3F06">
        <w:rPr>
          <w:rFonts w:ascii="Arial" w:hAnsi="Arial" w:cs="Arial"/>
        </w:rPr>
        <w:t>1</w:t>
      </w:r>
      <w:r w:rsidR="003E4081" w:rsidRPr="00EE3F06">
        <w:rPr>
          <w:rFonts w:ascii="Arial" w:hAnsi="Arial" w:cs="Arial"/>
        </w:rPr>
        <w:t>1</w:t>
      </w:r>
      <w:r w:rsidRPr="00EE3F06">
        <w:rPr>
          <w:rFonts w:ascii="Arial" w:hAnsi="Arial" w:cs="Arial"/>
        </w:rPr>
        <w:t xml:space="preserve"> a través de</w:t>
      </w:r>
      <w:r w:rsidR="00B776F5" w:rsidRPr="00EE3F06">
        <w:rPr>
          <w:rFonts w:ascii="Arial" w:hAnsi="Arial" w:cs="Arial"/>
        </w:rPr>
        <w:t>l Programa</w:t>
      </w:r>
      <w:r w:rsidR="00E86069" w:rsidRPr="00EE3F06">
        <w:rPr>
          <w:rFonts w:ascii="Arial" w:hAnsi="Arial" w:cs="Arial"/>
        </w:rPr>
        <w:t xml:space="preserve"> PIFI</w:t>
      </w:r>
      <w:r w:rsidR="00EC360B" w:rsidRPr="00EE3F06">
        <w:rPr>
          <w:rFonts w:ascii="Arial" w:hAnsi="Arial" w:cs="Arial"/>
        </w:rPr>
        <w:t>,</w:t>
      </w:r>
      <w:r w:rsidR="00E86069" w:rsidRPr="00EE3F06">
        <w:rPr>
          <w:rFonts w:ascii="Arial" w:hAnsi="Arial" w:cs="Arial"/>
        </w:rPr>
        <w:t xml:space="preserve"> a partir del último trimestre de 2011</w:t>
      </w:r>
      <w:r w:rsidR="003E4081" w:rsidRPr="00EE3F06">
        <w:rPr>
          <w:rFonts w:ascii="Arial" w:hAnsi="Arial" w:cs="Arial"/>
        </w:rPr>
        <w:t>, ha</w:t>
      </w:r>
      <w:r w:rsidR="0069560B" w:rsidRPr="00EE3F06">
        <w:rPr>
          <w:rFonts w:ascii="Arial" w:hAnsi="Arial" w:cs="Arial"/>
        </w:rPr>
        <w:t>s</w:t>
      </w:r>
      <w:r w:rsidR="003E4081" w:rsidRPr="00EE3F06">
        <w:rPr>
          <w:rFonts w:ascii="Arial" w:hAnsi="Arial" w:cs="Arial"/>
        </w:rPr>
        <w:t>ta el 2012</w:t>
      </w:r>
      <w:r w:rsidR="00E86069" w:rsidRPr="00EE3F06">
        <w:rPr>
          <w:rFonts w:ascii="Arial" w:hAnsi="Arial" w:cs="Arial"/>
        </w:rPr>
        <w:t>.</w:t>
      </w:r>
    </w:p>
    <w:p w:rsidR="00575EFC" w:rsidRDefault="00575EFC">
      <w:pPr>
        <w:rPr>
          <w:rFonts w:ascii="Arial" w:hAnsi="Arial" w:cs="Arial"/>
        </w:rPr>
      </w:pPr>
    </w:p>
    <w:p w:rsidR="00B24911" w:rsidRPr="00B776F5" w:rsidRDefault="00B24911" w:rsidP="00B24911">
      <w:pPr>
        <w:jc w:val="both"/>
        <w:rPr>
          <w:rFonts w:ascii="Arial" w:hAnsi="Arial" w:cs="Arial"/>
          <w:b/>
        </w:rPr>
      </w:pPr>
      <w:r>
        <w:rPr>
          <w:rFonts w:ascii="Arial" w:hAnsi="Arial" w:cs="Arial"/>
          <w:b/>
        </w:rPr>
        <w:t>Ficha Técnica</w:t>
      </w:r>
      <w:r w:rsidR="00B713D4">
        <w:rPr>
          <w:rFonts w:ascii="Arial" w:hAnsi="Arial" w:cs="Arial"/>
          <w:b/>
        </w:rPr>
        <w:t xml:space="preserve"> </w:t>
      </w:r>
      <w:r w:rsidR="00BD0798">
        <w:rPr>
          <w:rFonts w:ascii="Arial" w:hAnsi="Arial" w:cs="Arial"/>
          <w:b/>
        </w:rPr>
        <w:t xml:space="preserve">del </w:t>
      </w:r>
      <w:r w:rsidR="00B713D4">
        <w:rPr>
          <w:rFonts w:ascii="Arial" w:hAnsi="Arial" w:cs="Arial"/>
          <w:b/>
        </w:rPr>
        <w:t>PIFI</w:t>
      </w:r>
      <w:r w:rsidR="0054065F">
        <w:rPr>
          <w:rFonts w:ascii="Arial" w:hAnsi="Arial" w:cs="Arial"/>
          <w:b/>
        </w:rPr>
        <w:t>.</w:t>
      </w:r>
    </w:p>
    <w:tbl>
      <w:tblPr>
        <w:tblStyle w:val="Tablaconcuadrcula"/>
        <w:tblW w:w="0" w:type="auto"/>
        <w:tblLook w:val="04A0" w:firstRow="1" w:lastRow="0" w:firstColumn="1" w:lastColumn="0" w:noHBand="0" w:noVBand="1"/>
      </w:tblPr>
      <w:tblGrid>
        <w:gridCol w:w="2154"/>
        <w:gridCol w:w="6885"/>
      </w:tblGrid>
      <w:tr w:rsidR="00B24911" w:rsidTr="00C04108">
        <w:tc>
          <w:tcPr>
            <w:tcW w:w="2093" w:type="dxa"/>
            <w:shd w:val="clear" w:color="auto" w:fill="C6D9F1" w:themeFill="text2" w:themeFillTint="33"/>
            <w:vAlign w:val="center"/>
          </w:tcPr>
          <w:p w:rsidR="00B24911" w:rsidRPr="00C04108" w:rsidRDefault="00B24911" w:rsidP="00C04108">
            <w:pPr>
              <w:spacing w:before="60" w:after="60"/>
              <w:jc w:val="center"/>
              <w:rPr>
                <w:rFonts w:ascii="Arial" w:hAnsi="Arial" w:cs="Arial"/>
                <w:b/>
              </w:rPr>
            </w:pPr>
            <w:r w:rsidRPr="00C04108">
              <w:rPr>
                <w:rFonts w:ascii="Arial" w:hAnsi="Arial" w:cs="Arial"/>
                <w:b/>
              </w:rPr>
              <w:t>Programa</w:t>
            </w:r>
          </w:p>
        </w:tc>
        <w:tc>
          <w:tcPr>
            <w:tcW w:w="6885" w:type="dxa"/>
            <w:vAlign w:val="center"/>
          </w:tcPr>
          <w:p w:rsidR="00B24911" w:rsidRDefault="00B24911" w:rsidP="00814E4F">
            <w:pPr>
              <w:spacing w:before="60" w:after="60"/>
              <w:jc w:val="both"/>
              <w:rPr>
                <w:rFonts w:ascii="Arial" w:hAnsi="Arial" w:cs="Arial"/>
              </w:rPr>
            </w:pPr>
            <w:r>
              <w:rPr>
                <w:rFonts w:ascii="Arial" w:hAnsi="Arial" w:cs="Arial"/>
              </w:rPr>
              <w:t>Programa Integral de Fortalecimiento Institucional (PIFI).</w:t>
            </w:r>
          </w:p>
        </w:tc>
      </w:tr>
      <w:tr w:rsidR="00B24911" w:rsidTr="00C04108">
        <w:tc>
          <w:tcPr>
            <w:tcW w:w="2093" w:type="dxa"/>
            <w:shd w:val="clear" w:color="auto" w:fill="C6D9F1" w:themeFill="text2" w:themeFillTint="33"/>
            <w:vAlign w:val="center"/>
          </w:tcPr>
          <w:p w:rsidR="00B24911" w:rsidRPr="00C04108" w:rsidRDefault="00B24911" w:rsidP="00C04108">
            <w:pPr>
              <w:spacing w:before="60" w:after="60"/>
              <w:jc w:val="center"/>
              <w:rPr>
                <w:rFonts w:ascii="Arial" w:hAnsi="Arial" w:cs="Arial"/>
                <w:b/>
              </w:rPr>
            </w:pPr>
            <w:r w:rsidRPr="00C04108">
              <w:rPr>
                <w:rFonts w:ascii="Arial" w:hAnsi="Arial" w:cs="Arial"/>
                <w:b/>
              </w:rPr>
              <w:t>Objetivo Genera</w:t>
            </w:r>
            <w:r w:rsidR="00C04108" w:rsidRPr="00C04108">
              <w:rPr>
                <w:rFonts w:ascii="Arial" w:hAnsi="Arial" w:cs="Arial"/>
                <w:b/>
              </w:rPr>
              <w:t>l</w:t>
            </w:r>
          </w:p>
        </w:tc>
        <w:tc>
          <w:tcPr>
            <w:tcW w:w="6885" w:type="dxa"/>
            <w:vAlign w:val="center"/>
          </w:tcPr>
          <w:p w:rsidR="00B24911" w:rsidRDefault="00B24911" w:rsidP="00814E4F">
            <w:pPr>
              <w:spacing w:before="60" w:after="60"/>
              <w:jc w:val="both"/>
              <w:rPr>
                <w:rFonts w:ascii="Arial" w:hAnsi="Arial" w:cs="Arial"/>
              </w:rPr>
            </w:pPr>
            <w:r w:rsidRPr="00814E4F">
              <w:rPr>
                <w:rFonts w:ascii="Arial" w:hAnsi="Arial" w:cs="Arial"/>
              </w:rPr>
              <w:t>Contribuir a incrementar el número de estudiantes en programas educativos de nivel T</w:t>
            </w:r>
            <w:r w:rsidR="00814E4F">
              <w:rPr>
                <w:rFonts w:ascii="Arial" w:hAnsi="Arial" w:cs="Arial"/>
              </w:rPr>
              <w:t>écnico Superior Universitario (T</w:t>
            </w:r>
            <w:r w:rsidRPr="00814E4F">
              <w:rPr>
                <w:rFonts w:ascii="Arial" w:hAnsi="Arial" w:cs="Arial"/>
              </w:rPr>
              <w:t>SU</w:t>
            </w:r>
            <w:r w:rsidR="00814E4F">
              <w:rPr>
                <w:rFonts w:ascii="Arial" w:hAnsi="Arial" w:cs="Arial"/>
              </w:rPr>
              <w:t>)</w:t>
            </w:r>
            <w:r w:rsidRPr="00814E4F">
              <w:rPr>
                <w:rFonts w:ascii="Arial" w:hAnsi="Arial" w:cs="Arial"/>
              </w:rPr>
              <w:t xml:space="preserve"> y de Licenciatura acreditados por organismos reconocidos por el </w:t>
            </w:r>
            <w:r w:rsidR="00814E4F" w:rsidRPr="00814E4F">
              <w:rPr>
                <w:rFonts w:ascii="Arial" w:hAnsi="Arial" w:cs="Arial"/>
              </w:rPr>
              <w:t>Consejo para la Acreditación de la Educación Superior, A.C.</w:t>
            </w:r>
            <w:r w:rsidR="00814E4F">
              <w:rPr>
                <w:rFonts w:ascii="Arial" w:hAnsi="Arial" w:cs="Arial"/>
              </w:rPr>
              <w:t xml:space="preserve"> (</w:t>
            </w:r>
            <w:r w:rsidRPr="00814E4F">
              <w:rPr>
                <w:rFonts w:ascii="Arial" w:hAnsi="Arial" w:cs="Arial"/>
              </w:rPr>
              <w:t>COPAES</w:t>
            </w:r>
            <w:r w:rsidR="00814E4F">
              <w:rPr>
                <w:rFonts w:ascii="Arial" w:hAnsi="Arial" w:cs="Arial"/>
              </w:rPr>
              <w:t>)</w:t>
            </w:r>
            <w:r w:rsidRPr="00814E4F">
              <w:rPr>
                <w:rFonts w:ascii="Arial" w:hAnsi="Arial" w:cs="Arial"/>
              </w:rPr>
              <w:t xml:space="preserve"> y/o en el nivel 1 de los </w:t>
            </w:r>
            <w:r w:rsidR="00814E4F" w:rsidRPr="00814E4F">
              <w:rPr>
                <w:rFonts w:ascii="Arial" w:hAnsi="Arial" w:cs="Arial"/>
              </w:rPr>
              <w:t xml:space="preserve">Comités Interinstitucionales para la Evaluación de la Educación Superior </w:t>
            </w:r>
            <w:r w:rsidR="00814E4F">
              <w:rPr>
                <w:rFonts w:ascii="Arial" w:hAnsi="Arial" w:cs="Arial"/>
              </w:rPr>
              <w:t>(</w:t>
            </w:r>
            <w:r w:rsidRPr="00814E4F">
              <w:rPr>
                <w:rFonts w:ascii="Arial" w:hAnsi="Arial" w:cs="Arial"/>
              </w:rPr>
              <w:t>CIEES</w:t>
            </w:r>
            <w:r w:rsidR="00814E4F">
              <w:rPr>
                <w:rFonts w:ascii="Arial" w:hAnsi="Arial" w:cs="Arial"/>
              </w:rPr>
              <w:t>).</w:t>
            </w:r>
          </w:p>
        </w:tc>
      </w:tr>
      <w:tr w:rsidR="00814E4F" w:rsidRPr="00EE3F06" w:rsidTr="00C04108">
        <w:tc>
          <w:tcPr>
            <w:tcW w:w="2093" w:type="dxa"/>
            <w:shd w:val="clear" w:color="auto" w:fill="C6D9F1" w:themeFill="text2" w:themeFillTint="33"/>
            <w:vAlign w:val="center"/>
          </w:tcPr>
          <w:p w:rsidR="00814E4F" w:rsidRPr="00C04108" w:rsidRDefault="00814E4F" w:rsidP="0090132B">
            <w:pPr>
              <w:pStyle w:val="Prrafodelista"/>
              <w:numPr>
                <w:ilvl w:val="0"/>
                <w:numId w:val="16"/>
              </w:numPr>
              <w:spacing w:before="60" w:after="60"/>
              <w:rPr>
                <w:rFonts w:ascii="Arial" w:hAnsi="Arial" w:cs="Arial"/>
                <w:b/>
              </w:rPr>
            </w:pPr>
            <w:r w:rsidRPr="00C04108">
              <w:rPr>
                <w:rFonts w:ascii="Arial" w:hAnsi="Arial" w:cs="Arial"/>
                <w:b/>
              </w:rPr>
              <w:t xml:space="preserve">Presupuesto </w:t>
            </w:r>
            <w:r w:rsidR="0090132B">
              <w:rPr>
                <w:rFonts w:ascii="Arial" w:hAnsi="Arial" w:cs="Arial"/>
                <w:b/>
              </w:rPr>
              <w:t>distribuido conforme al monto autorizado en</w:t>
            </w:r>
            <w:r w:rsidRPr="00C04108">
              <w:rPr>
                <w:rFonts w:ascii="Arial" w:hAnsi="Arial" w:cs="Arial"/>
                <w:b/>
              </w:rPr>
              <w:t xml:space="preserve"> el PEF-201</w:t>
            </w:r>
            <w:r w:rsidR="00A60122">
              <w:rPr>
                <w:rFonts w:ascii="Arial" w:hAnsi="Arial" w:cs="Arial"/>
                <w:b/>
              </w:rPr>
              <w:t>1</w:t>
            </w:r>
            <w:r w:rsidR="00C04108">
              <w:rPr>
                <w:rFonts w:ascii="Arial" w:hAnsi="Arial" w:cs="Arial"/>
                <w:b/>
              </w:rPr>
              <w:t>.</w:t>
            </w:r>
            <w:r w:rsidRPr="00C04108">
              <w:rPr>
                <w:rStyle w:val="Refdenotaalpie"/>
                <w:rFonts w:ascii="Arial" w:hAnsi="Arial" w:cs="Arial"/>
                <w:b/>
              </w:rPr>
              <w:footnoteReference w:id="1"/>
            </w:r>
          </w:p>
        </w:tc>
        <w:tc>
          <w:tcPr>
            <w:tcW w:w="6885" w:type="dxa"/>
            <w:vAlign w:val="center"/>
          </w:tcPr>
          <w:p w:rsidR="00814E4F" w:rsidRDefault="00DA15EE" w:rsidP="00DA15EE">
            <w:pPr>
              <w:spacing w:before="60" w:after="60"/>
              <w:jc w:val="both"/>
              <w:rPr>
                <w:rFonts w:ascii="Arial" w:hAnsi="Arial" w:cs="Arial"/>
              </w:rPr>
            </w:pPr>
            <w:r>
              <w:rPr>
                <w:rFonts w:ascii="Arial" w:hAnsi="Arial" w:cs="Arial"/>
              </w:rPr>
              <w:t>Para PIFI</w:t>
            </w:r>
            <w:r w:rsidR="009F054E">
              <w:rPr>
                <w:rFonts w:ascii="Arial" w:hAnsi="Arial" w:cs="Arial"/>
              </w:rPr>
              <w:t xml:space="preserve"> en la DGSU</w:t>
            </w:r>
            <w:r>
              <w:rPr>
                <w:rFonts w:ascii="Arial" w:hAnsi="Arial" w:cs="Arial"/>
              </w:rPr>
              <w:t xml:space="preserve">: </w:t>
            </w:r>
            <w:r w:rsidR="006112F3">
              <w:rPr>
                <w:rFonts w:ascii="Arial" w:hAnsi="Arial" w:cs="Arial"/>
              </w:rPr>
              <w:t>$</w:t>
            </w:r>
            <w:r w:rsidR="004F39FF" w:rsidRPr="00EE3F06">
              <w:rPr>
                <w:rFonts w:ascii="Arial" w:hAnsi="Arial" w:cs="Arial"/>
              </w:rPr>
              <w:t>1,46</w:t>
            </w:r>
            <w:r w:rsidR="0090132B">
              <w:rPr>
                <w:rFonts w:ascii="Arial" w:hAnsi="Arial" w:cs="Arial"/>
              </w:rPr>
              <w:t>5</w:t>
            </w:r>
            <w:r w:rsidR="004F39FF" w:rsidRPr="00EE3F06">
              <w:rPr>
                <w:rFonts w:ascii="Arial" w:hAnsi="Arial" w:cs="Arial"/>
              </w:rPr>
              <w:t>,</w:t>
            </w:r>
            <w:r w:rsidR="0090132B">
              <w:rPr>
                <w:rFonts w:ascii="Arial" w:hAnsi="Arial" w:cs="Arial"/>
              </w:rPr>
              <w:t>177</w:t>
            </w:r>
            <w:r w:rsidR="004F39FF" w:rsidRPr="00EE3F06">
              <w:rPr>
                <w:rFonts w:ascii="Arial" w:hAnsi="Arial" w:cs="Arial"/>
              </w:rPr>
              <w:t>,</w:t>
            </w:r>
            <w:r w:rsidR="0090132B">
              <w:rPr>
                <w:rFonts w:ascii="Arial" w:hAnsi="Arial" w:cs="Arial"/>
              </w:rPr>
              <w:t>084.67</w:t>
            </w:r>
            <w:r w:rsidR="002C7563" w:rsidRPr="00EE3F06">
              <w:rPr>
                <w:rFonts w:ascii="Arial" w:hAnsi="Arial" w:cs="Arial"/>
              </w:rPr>
              <w:t xml:space="preserve"> (Un mil cuatrocientos ses</w:t>
            </w:r>
            <w:r w:rsidR="004F39FF" w:rsidRPr="00EE3F06">
              <w:rPr>
                <w:rFonts w:ascii="Arial" w:hAnsi="Arial" w:cs="Arial"/>
              </w:rPr>
              <w:t xml:space="preserve">enta y </w:t>
            </w:r>
            <w:r w:rsidR="0090132B">
              <w:rPr>
                <w:rFonts w:ascii="Arial" w:hAnsi="Arial" w:cs="Arial"/>
              </w:rPr>
              <w:t>cinco</w:t>
            </w:r>
            <w:r w:rsidR="004F39FF" w:rsidRPr="00EE3F06">
              <w:rPr>
                <w:rFonts w:ascii="Arial" w:hAnsi="Arial" w:cs="Arial"/>
              </w:rPr>
              <w:t xml:space="preserve"> millones </w:t>
            </w:r>
            <w:r w:rsidR="0090132B">
              <w:rPr>
                <w:rFonts w:ascii="Arial" w:hAnsi="Arial" w:cs="Arial"/>
              </w:rPr>
              <w:t xml:space="preserve">ciento </w:t>
            </w:r>
            <w:r>
              <w:rPr>
                <w:rFonts w:ascii="Arial" w:hAnsi="Arial" w:cs="Arial"/>
              </w:rPr>
              <w:t>se</w:t>
            </w:r>
            <w:r w:rsidR="0090132B">
              <w:rPr>
                <w:rFonts w:ascii="Arial" w:hAnsi="Arial" w:cs="Arial"/>
              </w:rPr>
              <w:t>tenta</w:t>
            </w:r>
            <w:r w:rsidR="004F39FF" w:rsidRPr="00EE3F06">
              <w:rPr>
                <w:rFonts w:ascii="Arial" w:hAnsi="Arial" w:cs="Arial"/>
              </w:rPr>
              <w:t xml:space="preserve"> y </w:t>
            </w:r>
            <w:r w:rsidR="0090132B">
              <w:rPr>
                <w:rFonts w:ascii="Arial" w:hAnsi="Arial" w:cs="Arial"/>
              </w:rPr>
              <w:t>siete  mil ochenta y cuatro</w:t>
            </w:r>
            <w:r w:rsidR="004F39FF" w:rsidRPr="00EE3F06">
              <w:rPr>
                <w:rFonts w:ascii="Arial" w:hAnsi="Arial" w:cs="Arial"/>
              </w:rPr>
              <w:t xml:space="preserve"> pesos </w:t>
            </w:r>
            <w:r w:rsidR="0090132B">
              <w:rPr>
                <w:rFonts w:ascii="Arial" w:hAnsi="Arial" w:cs="Arial"/>
              </w:rPr>
              <w:t>67</w:t>
            </w:r>
            <w:r w:rsidR="004F39FF" w:rsidRPr="00EE3F06">
              <w:rPr>
                <w:rFonts w:ascii="Arial" w:hAnsi="Arial" w:cs="Arial"/>
              </w:rPr>
              <w:t>/100) M.</w:t>
            </w:r>
            <w:r w:rsidR="00096773" w:rsidRPr="00EE3F06">
              <w:rPr>
                <w:rFonts w:ascii="Arial" w:hAnsi="Arial" w:cs="Arial"/>
              </w:rPr>
              <w:t>N.</w:t>
            </w:r>
          </w:p>
          <w:p w:rsidR="00DA15EE" w:rsidRDefault="00DA15EE" w:rsidP="00DA15EE">
            <w:pPr>
              <w:spacing w:before="60" w:after="60"/>
              <w:jc w:val="both"/>
              <w:rPr>
                <w:rFonts w:ascii="Arial" w:hAnsi="Arial" w:cs="Arial"/>
              </w:rPr>
            </w:pPr>
            <w:r w:rsidRPr="006112F3">
              <w:rPr>
                <w:rFonts w:ascii="Arial" w:hAnsi="Arial" w:cs="Arial"/>
              </w:rPr>
              <w:t xml:space="preserve">Para </w:t>
            </w:r>
            <w:r w:rsidR="009F054E">
              <w:rPr>
                <w:rFonts w:ascii="Arial" w:hAnsi="Arial" w:cs="Arial"/>
              </w:rPr>
              <w:t xml:space="preserve">PIFI en </w:t>
            </w:r>
            <w:r w:rsidRPr="006112F3">
              <w:rPr>
                <w:rFonts w:ascii="Arial" w:hAnsi="Arial" w:cs="Arial"/>
              </w:rPr>
              <w:t xml:space="preserve">la CGUT: </w:t>
            </w:r>
            <w:r w:rsidR="006112F3">
              <w:rPr>
                <w:rFonts w:ascii="Arial" w:hAnsi="Arial" w:cs="Arial"/>
              </w:rPr>
              <w:t>$</w:t>
            </w:r>
            <w:r w:rsidRPr="006112F3">
              <w:rPr>
                <w:rFonts w:ascii="Arial" w:hAnsi="Arial" w:cs="Arial"/>
              </w:rPr>
              <w:t>66</w:t>
            </w:r>
            <w:proofErr w:type="gramStart"/>
            <w:r w:rsidR="00287300" w:rsidRPr="006112F3">
              <w:rPr>
                <w:rFonts w:ascii="Arial" w:hAnsi="Arial" w:cs="Arial"/>
              </w:rPr>
              <w:t>,727,362</w:t>
            </w:r>
            <w:proofErr w:type="gramEnd"/>
            <w:r w:rsidRPr="006112F3">
              <w:rPr>
                <w:rFonts w:ascii="Arial" w:hAnsi="Arial" w:cs="Arial"/>
              </w:rPr>
              <w:t xml:space="preserve"> (</w:t>
            </w:r>
            <w:r w:rsidR="007B4B44">
              <w:rPr>
                <w:rFonts w:ascii="Arial" w:hAnsi="Arial" w:cs="Arial"/>
              </w:rPr>
              <w:t>S</w:t>
            </w:r>
            <w:r w:rsidRPr="006112F3">
              <w:rPr>
                <w:rFonts w:ascii="Arial" w:hAnsi="Arial" w:cs="Arial"/>
              </w:rPr>
              <w:t>esenta y seis millones setecientos veintisiete mil trescientos sesenta y dos pesos 00/100) M.N.</w:t>
            </w:r>
          </w:p>
          <w:p w:rsidR="00DA15EE" w:rsidRPr="00EE3F06" w:rsidRDefault="00DA15EE" w:rsidP="00DA15EE">
            <w:pPr>
              <w:spacing w:before="60" w:after="60"/>
              <w:jc w:val="both"/>
              <w:rPr>
                <w:rFonts w:ascii="Arial" w:hAnsi="Arial" w:cs="Arial"/>
              </w:rPr>
            </w:pPr>
          </w:p>
        </w:tc>
      </w:tr>
      <w:tr w:rsidR="00814E4F" w:rsidTr="00C04108">
        <w:tc>
          <w:tcPr>
            <w:tcW w:w="2093" w:type="dxa"/>
            <w:shd w:val="clear" w:color="auto" w:fill="C6D9F1" w:themeFill="text2" w:themeFillTint="33"/>
            <w:vAlign w:val="center"/>
          </w:tcPr>
          <w:p w:rsidR="00814E4F" w:rsidRPr="00C04108" w:rsidRDefault="00814E4F" w:rsidP="00814E4F">
            <w:pPr>
              <w:pStyle w:val="Prrafodelista"/>
              <w:numPr>
                <w:ilvl w:val="0"/>
                <w:numId w:val="16"/>
              </w:numPr>
              <w:spacing w:before="60" w:after="60"/>
              <w:rPr>
                <w:rFonts w:ascii="Arial" w:hAnsi="Arial" w:cs="Arial"/>
                <w:b/>
              </w:rPr>
            </w:pPr>
            <w:r w:rsidRPr="00C04108">
              <w:rPr>
                <w:rFonts w:ascii="Arial" w:hAnsi="Arial" w:cs="Arial"/>
                <w:b/>
              </w:rPr>
              <w:t>Presupuesto</w:t>
            </w:r>
            <w:r w:rsidR="000D3790" w:rsidRPr="00C04108">
              <w:rPr>
                <w:rFonts w:ascii="Arial" w:hAnsi="Arial" w:cs="Arial"/>
                <w:b/>
              </w:rPr>
              <w:t xml:space="preserve"> a vigilar</w:t>
            </w:r>
            <w:r w:rsidR="00C04108">
              <w:rPr>
                <w:rFonts w:ascii="Arial" w:hAnsi="Arial" w:cs="Arial"/>
                <w:b/>
              </w:rPr>
              <w:t>.</w:t>
            </w:r>
          </w:p>
        </w:tc>
        <w:tc>
          <w:tcPr>
            <w:tcW w:w="6885" w:type="dxa"/>
            <w:vAlign w:val="center"/>
          </w:tcPr>
          <w:p w:rsidR="008D234D" w:rsidRDefault="008D234D" w:rsidP="008D234D">
            <w:pPr>
              <w:spacing w:before="60" w:after="60"/>
              <w:jc w:val="both"/>
              <w:rPr>
                <w:rFonts w:ascii="Arial" w:hAnsi="Arial" w:cs="Arial"/>
              </w:rPr>
            </w:pPr>
            <w:r>
              <w:rPr>
                <w:rFonts w:ascii="Arial" w:hAnsi="Arial" w:cs="Arial"/>
              </w:rPr>
              <w:t xml:space="preserve">Para las Instancias Ejecutoras (IES) administradas por la DGESU deberán vigilar a través de(los) </w:t>
            </w:r>
            <w:r w:rsidRPr="00EE3F06">
              <w:rPr>
                <w:rFonts w:ascii="Arial" w:hAnsi="Arial" w:cs="Arial"/>
              </w:rPr>
              <w:t xml:space="preserve">Comité(s) de Contraloría Social que </w:t>
            </w:r>
            <w:r w:rsidRPr="00EE3F06">
              <w:rPr>
                <w:rFonts w:ascii="Arial" w:hAnsi="Arial" w:cs="Arial"/>
              </w:rPr>
              <w:lastRenderedPageBreak/>
              <w:t>constituya</w:t>
            </w:r>
            <w:r>
              <w:rPr>
                <w:rFonts w:ascii="Arial" w:hAnsi="Arial" w:cs="Arial"/>
              </w:rPr>
              <w:t>,</w:t>
            </w:r>
            <w:r w:rsidRPr="00EE3F06">
              <w:rPr>
                <w:rFonts w:ascii="Arial" w:hAnsi="Arial" w:cs="Arial"/>
              </w:rPr>
              <w:t xml:space="preserve"> al menos el 50% (cincuenta por ciento) del monto que recibió en 2011 en el marco del Programa PIFI</w:t>
            </w:r>
            <w:r>
              <w:rPr>
                <w:rFonts w:ascii="Arial" w:hAnsi="Arial" w:cs="Arial"/>
              </w:rPr>
              <w:t xml:space="preserve"> </w:t>
            </w:r>
            <w:r w:rsidRPr="008D234D">
              <w:rPr>
                <w:rFonts w:ascii="Arial" w:hAnsi="Arial" w:cs="Arial"/>
              </w:rPr>
              <w:t>(DGESU: $732,588,542</w:t>
            </w:r>
            <w:r>
              <w:rPr>
                <w:rFonts w:ascii="Arial" w:hAnsi="Arial" w:cs="Arial"/>
              </w:rPr>
              <w:t>)</w:t>
            </w:r>
            <w:r w:rsidRPr="008D234D">
              <w:rPr>
                <w:rFonts w:ascii="Arial" w:hAnsi="Arial" w:cs="Arial"/>
              </w:rPr>
              <w:t>.</w:t>
            </w:r>
          </w:p>
          <w:p w:rsidR="00814E4F" w:rsidRPr="00814E4F" w:rsidRDefault="008D234D" w:rsidP="00A0796D">
            <w:pPr>
              <w:spacing w:before="60" w:after="60"/>
              <w:jc w:val="both"/>
              <w:rPr>
                <w:rFonts w:ascii="Arial" w:hAnsi="Arial" w:cs="Arial"/>
              </w:rPr>
            </w:pPr>
            <w:r w:rsidRPr="008D234D">
              <w:rPr>
                <w:rFonts w:ascii="Arial" w:hAnsi="Arial" w:cs="Arial"/>
                <w:highlight w:val="yellow"/>
              </w:rPr>
              <w:t xml:space="preserve">Para </w:t>
            </w:r>
            <w:r w:rsidR="00A0796D">
              <w:rPr>
                <w:rFonts w:ascii="Arial" w:hAnsi="Arial" w:cs="Arial"/>
                <w:highlight w:val="yellow"/>
              </w:rPr>
              <w:t>l</w:t>
            </w:r>
            <w:r w:rsidRPr="008D234D">
              <w:rPr>
                <w:rFonts w:ascii="Arial" w:hAnsi="Arial" w:cs="Arial"/>
                <w:highlight w:val="yellow"/>
              </w:rPr>
              <w:t>as Instancias Ejecutoras (IES) seleccionadas para llevar a cabo contraloría social, administradas por la CGUT deberán vigilar a través de(los) Comité(s) de Contraloría Social que constituya, al menos el 80% (ochenta por ciento) del monto que recibió en 2011 en el marco del Programa PIFI</w:t>
            </w:r>
            <w:r>
              <w:rPr>
                <w:rFonts w:ascii="Arial" w:hAnsi="Arial" w:cs="Arial"/>
              </w:rPr>
              <w:t xml:space="preserve"> </w:t>
            </w:r>
            <w:r w:rsidRPr="008D234D">
              <w:rPr>
                <w:rFonts w:ascii="Arial" w:hAnsi="Arial" w:cs="Arial"/>
              </w:rPr>
              <w:t>(</w:t>
            </w:r>
            <w:r>
              <w:rPr>
                <w:rFonts w:ascii="Arial" w:hAnsi="Arial" w:cs="Arial"/>
                <w:highlight w:val="yellow"/>
              </w:rPr>
              <w:t xml:space="preserve">CGUT: </w:t>
            </w:r>
            <w:r w:rsidRPr="008D234D">
              <w:rPr>
                <w:rFonts w:ascii="Arial" w:hAnsi="Arial" w:cs="Arial"/>
                <w:color w:val="FF0000"/>
                <w:highlight w:val="yellow"/>
              </w:rPr>
              <w:t>$</w:t>
            </w:r>
            <w:r w:rsidR="00B75B5C">
              <w:rPr>
                <w:rFonts w:ascii="Arial" w:hAnsi="Arial" w:cs="Arial"/>
                <w:color w:val="FF0000"/>
                <w:highlight w:val="yellow"/>
              </w:rPr>
              <w:t>3</w:t>
            </w:r>
            <w:r w:rsidR="00BA31A3">
              <w:rPr>
                <w:rFonts w:ascii="Arial" w:hAnsi="Arial" w:cs="Arial"/>
                <w:color w:val="FF0000"/>
                <w:highlight w:val="yellow"/>
              </w:rPr>
              <w:t>4</w:t>
            </w:r>
            <w:proofErr w:type="gramStart"/>
            <w:r w:rsidRPr="008D234D">
              <w:rPr>
                <w:rFonts w:ascii="Arial" w:hAnsi="Arial" w:cs="Arial"/>
                <w:color w:val="FF0000"/>
                <w:highlight w:val="yellow"/>
              </w:rPr>
              <w:t>,</w:t>
            </w:r>
            <w:r w:rsidR="00BA31A3">
              <w:rPr>
                <w:rFonts w:ascii="Arial" w:hAnsi="Arial" w:cs="Arial"/>
                <w:color w:val="FF0000"/>
                <w:highlight w:val="yellow"/>
              </w:rPr>
              <w:t>938</w:t>
            </w:r>
            <w:r w:rsidRPr="008D234D">
              <w:rPr>
                <w:rFonts w:ascii="Arial" w:hAnsi="Arial" w:cs="Arial"/>
                <w:color w:val="FF0000"/>
                <w:highlight w:val="yellow"/>
              </w:rPr>
              <w:t>,</w:t>
            </w:r>
            <w:r w:rsidR="00BA31A3">
              <w:rPr>
                <w:rFonts w:ascii="Arial" w:hAnsi="Arial" w:cs="Arial"/>
                <w:color w:val="FF0000"/>
                <w:highlight w:val="yellow"/>
              </w:rPr>
              <w:t>162</w:t>
            </w:r>
            <w:proofErr w:type="gramEnd"/>
            <w:r w:rsidR="006237BD" w:rsidRPr="008D234D">
              <w:rPr>
                <w:rFonts w:ascii="Arial" w:hAnsi="Arial" w:cs="Arial"/>
                <w:color w:val="FF0000"/>
                <w:highlight w:val="yellow"/>
              </w:rPr>
              <w:t xml:space="preserve">, </w:t>
            </w:r>
            <w:r w:rsidR="006237BD">
              <w:rPr>
                <w:rFonts w:ascii="Arial" w:hAnsi="Arial" w:cs="Arial"/>
                <w:color w:val="FF0000"/>
                <w:highlight w:val="yellow"/>
              </w:rPr>
              <w:t>siendo para las Universidades Tecnológicas $22,048,419 y para las Universidades Politécnicas $</w:t>
            </w:r>
            <w:r w:rsidR="00B75B5C">
              <w:rPr>
                <w:rFonts w:ascii="Arial" w:hAnsi="Arial" w:cs="Arial"/>
                <w:color w:val="FF0000"/>
                <w:highlight w:val="yellow"/>
              </w:rPr>
              <w:t>1</w:t>
            </w:r>
            <w:r w:rsidR="00BA31A3">
              <w:rPr>
                <w:rFonts w:ascii="Arial" w:hAnsi="Arial" w:cs="Arial"/>
                <w:color w:val="FF0000"/>
                <w:highlight w:val="yellow"/>
              </w:rPr>
              <w:t>2</w:t>
            </w:r>
            <w:r w:rsidR="00B75B5C">
              <w:rPr>
                <w:rFonts w:ascii="Arial" w:hAnsi="Arial" w:cs="Arial"/>
                <w:color w:val="FF0000"/>
                <w:highlight w:val="yellow"/>
              </w:rPr>
              <w:t>,</w:t>
            </w:r>
            <w:r w:rsidR="00BA31A3">
              <w:rPr>
                <w:rFonts w:ascii="Arial" w:hAnsi="Arial" w:cs="Arial"/>
                <w:color w:val="FF0000"/>
                <w:highlight w:val="yellow"/>
              </w:rPr>
              <w:t>889</w:t>
            </w:r>
            <w:r w:rsidR="00B75B5C">
              <w:rPr>
                <w:rFonts w:ascii="Arial" w:hAnsi="Arial" w:cs="Arial"/>
                <w:color w:val="FF0000"/>
                <w:highlight w:val="yellow"/>
              </w:rPr>
              <w:t>,7</w:t>
            </w:r>
            <w:r w:rsidR="00BA31A3">
              <w:rPr>
                <w:rFonts w:ascii="Arial" w:hAnsi="Arial" w:cs="Arial"/>
                <w:color w:val="FF0000"/>
                <w:highlight w:val="yellow"/>
              </w:rPr>
              <w:t>43</w:t>
            </w:r>
            <w:r w:rsidR="00B75B5C">
              <w:rPr>
                <w:rFonts w:ascii="Arial" w:hAnsi="Arial" w:cs="Arial"/>
                <w:color w:val="FF0000"/>
                <w:highlight w:val="yellow"/>
              </w:rPr>
              <w:t>.</w:t>
            </w:r>
            <w:r w:rsidR="00287300" w:rsidRPr="00B0049D">
              <w:rPr>
                <w:rFonts w:ascii="Arial" w:hAnsi="Arial" w:cs="Arial"/>
                <w:color w:val="FF0000"/>
                <w:highlight w:val="yellow"/>
              </w:rPr>
              <w:t>)</w:t>
            </w:r>
            <w:r w:rsidR="00287300" w:rsidRPr="00B0049D">
              <w:rPr>
                <w:rFonts w:ascii="Arial" w:hAnsi="Arial" w:cs="Arial"/>
                <w:color w:val="FF0000"/>
              </w:rPr>
              <w:t>.</w:t>
            </w:r>
          </w:p>
        </w:tc>
      </w:tr>
      <w:tr w:rsidR="00814E4F" w:rsidTr="00C04108">
        <w:tc>
          <w:tcPr>
            <w:tcW w:w="2093"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lastRenderedPageBreak/>
              <w:t>Cobertura</w:t>
            </w:r>
            <w:r w:rsidR="00C04108">
              <w:rPr>
                <w:rFonts w:ascii="Arial" w:hAnsi="Arial" w:cs="Arial"/>
                <w:b/>
              </w:rPr>
              <w:t>.</w:t>
            </w:r>
          </w:p>
        </w:tc>
        <w:tc>
          <w:tcPr>
            <w:tcW w:w="6885" w:type="dxa"/>
            <w:vAlign w:val="center"/>
          </w:tcPr>
          <w:p w:rsidR="00814E4F" w:rsidRPr="00814E4F" w:rsidRDefault="00EC65DB" w:rsidP="00814E4F">
            <w:pPr>
              <w:spacing w:before="60" w:after="60"/>
              <w:jc w:val="both"/>
              <w:rPr>
                <w:rFonts w:ascii="Arial" w:hAnsi="Arial" w:cs="Arial"/>
              </w:rPr>
            </w:pPr>
            <w:r>
              <w:rPr>
                <w:rFonts w:ascii="Arial" w:hAnsi="Arial" w:cs="Arial"/>
              </w:rPr>
              <w:t>El PIFI opera en 31 entidades federativas, con excepción del Distrito Federal.</w:t>
            </w:r>
          </w:p>
        </w:tc>
      </w:tr>
      <w:tr w:rsidR="00814E4F" w:rsidTr="00C04108">
        <w:tc>
          <w:tcPr>
            <w:tcW w:w="2093"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885" w:type="dxa"/>
            <w:vAlign w:val="center"/>
          </w:tcPr>
          <w:p w:rsidR="00814E4F" w:rsidRPr="006112F3" w:rsidRDefault="00EC65DB" w:rsidP="00EC65DB">
            <w:pPr>
              <w:pStyle w:val="Prrafodelista"/>
              <w:numPr>
                <w:ilvl w:val="0"/>
                <w:numId w:val="17"/>
              </w:numPr>
              <w:spacing w:before="60" w:after="60"/>
              <w:jc w:val="both"/>
              <w:rPr>
                <w:rFonts w:ascii="Arial" w:hAnsi="Arial" w:cs="Arial"/>
              </w:rPr>
            </w:pPr>
            <w:r w:rsidRPr="006112F3">
              <w:rPr>
                <w:rFonts w:ascii="Arial" w:hAnsi="Arial" w:cs="Arial"/>
              </w:rPr>
              <w:t>La Contraloría Social en el marco del Programa PIFI, opera en 201</w:t>
            </w:r>
            <w:r w:rsidR="0003763D" w:rsidRPr="006112F3">
              <w:rPr>
                <w:rFonts w:ascii="Arial" w:hAnsi="Arial" w:cs="Arial"/>
              </w:rPr>
              <w:t>2</w:t>
            </w:r>
            <w:r w:rsidRPr="006112F3">
              <w:rPr>
                <w:rFonts w:ascii="Arial" w:hAnsi="Arial" w:cs="Arial"/>
              </w:rPr>
              <w:t xml:space="preserve"> en 31 entidades federativas.</w:t>
            </w:r>
          </w:p>
          <w:p w:rsidR="00EC65DB" w:rsidRPr="00EC65DB" w:rsidRDefault="00EC65DB" w:rsidP="00A0796D">
            <w:pPr>
              <w:pStyle w:val="Prrafodelista"/>
              <w:numPr>
                <w:ilvl w:val="0"/>
                <w:numId w:val="17"/>
              </w:numPr>
              <w:spacing w:before="60" w:after="60"/>
              <w:jc w:val="both"/>
              <w:rPr>
                <w:rFonts w:ascii="Arial" w:hAnsi="Arial" w:cs="Arial"/>
              </w:rPr>
            </w:pPr>
            <w:r w:rsidRPr="00B0049D">
              <w:rPr>
                <w:rFonts w:ascii="Arial" w:hAnsi="Arial" w:cs="Arial"/>
                <w:highlight w:val="yellow"/>
              </w:rPr>
              <w:t>El número de Comités de Contraloría Social que se estima deberán constituirse durante el 201</w:t>
            </w:r>
            <w:r w:rsidR="0003763D" w:rsidRPr="00B0049D">
              <w:rPr>
                <w:rFonts w:ascii="Arial" w:hAnsi="Arial" w:cs="Arial"/>
                <w:highlight w:val="yellow"/>
              </w:rPr>
              <w:t>2</w:t>
            </w:r>
            <w:r w:rsidR="00C232C7" w:rsidRPr="00B0049D">
              <w:rPr>
                <w:rFonts w:ascii="Arial" w:hAnsi="Arial" w:cs="Arial"/>
                <w:highlight w:val="yellow"/>
              </w:rPr>
              <w:t>,</w:t>
            </w:r>
            <w:r w:rsidRPr="00B0049D">
              <w:rPr>
                <w:rFonts w:ascii="Arial" w:hAnsi="Arial" w:cs="Arial"/>
                <w:highlight w:val="yellow"/>
              </w:rPr>
              <w:t xml:space="preserve"> </w:t>
            </w:r>
            <w:r w:rsidR="00C232C7" w:rsidRPr="00B0049D">
              <w:rPr>
                <w:rFonts w:ascii="Arial" w:hAnsi="Arial" w:cs="Arial"/>
                <w:highlight w:val="yellow"/>
              </w:rPr>
              <w:t>para el caso de la DGESU un total de</w:t>
            </w:r>
            <w:r w:rsidRPr="00B0049D">
              <w:rPr>
                <w:rFonts w:ascii="Arial" w:hAnsi="Arial" w:cs="Arial"/>
                <w:highlight w:val="yellow"/>
              </w:rPr>
              <w:t xml:space="preserve"> </w:t>
            </w:r>
            <w:r w:rsidR="00096773" w:rsidRPr="00B0049D">
              <w:rPr>
                <w:rFonts w:ascii="Arial" w:hAnsi="Arial" w:cs="Arial"/>
                <w:highlight w:val="yellow"/>
              </w:rPr>
              <w:t>46</w:t>
            </w:r>
            <w:r w:rsidR="00C232C7" w:rsidRPr="00B0049D">
              <w:rPr>
                <w:rFonts w:ascii="Arial" w:hAnsi="Arial" w:cs="Arial"/>
                <w:highlight w:val="yellow"/>
              </w:rPr>
              <w:t xml:space="preserve">, y para la CGUT son </w:t>
            </w:r>
            <w:r w:rsidR="00B75B5C">
              <w:rPr>
                <w:rFonts w:ascii="Arial" w:hAnsi="Arial" w:cs="Arial"/>
                <w:color w:val="FF0000"/>
                <w:highlight w:val="yellow"/>
              </w:rPr>
              <w:t>25</w:t>
            </w:r>
            <w:r w:rsidR="00C232C7" w:rsidRPr="00B0049D">
              <w:rPr>
                <w:rFonts w:ascii="Arial" w:hAnsi="Arial" w:cs="Arial"/>
                <w:highlight w:val="yellow"/>
              </w:rPr>
              <w:t>, de l</w:t>
            </w:r>
            <w:r w:rsidR="00A0796D">
              <w:rPr>
                <w:rFonts w:ascii="Arial" w:hAnsi="Arial" w:cs="Arial"/>
                <w:highlight w:val="yellow"/>
              </w:rPr>
              <w:t>o</w:t>
            </w:r>
            <w:r w:rsidR="00C232C7" w:rsidRPr="00B0049D">
              <w:rPr>
                <w:rFonts w:ascii="Arial" w:hAnsi="Arial" w:cs="Arial"/>
                <w:highlight w:val="yellow"/>
              </w:rPr>
              <w:t xml:space="preserve">s cuales, </w:t>
            </w:r>
            <w:r w:rsidR="00B0049D" w:rsidRPr="00B0049D">
              <w:rPr>
                <w:rFonts w:ascii="Arial" w:hAnsi="Arial" w:cs="Arial"/>
                <w:color w:val="FF0000"/>
                <w:highlight w:val="yellow"/>
              </w:rPr>
              <w:t>17</w:t>
            </w:r>
            <w:r w:rsidR="00C232C7" w:rsidRPr="00B0049D">
              <w:rPr>
                <w:rFonts w:ascii="Arial" w:hAnsi="Arial" w:cs="Arial"/>
                <w:highlight w:val="yellow"/>
              </w:rPr>
              <w:t xml:space="preserve"> son Universidades Tecnológicas y </w:t>
            </w:r>
            <w:r w:rsidR="00B75B5C">
              <w:rPr>
                <w:rFonts w:ascii="Arial" w:hAnsi="Arial" w:cs="Arial"/>
                <w:color w:val="FF0000"/>
                <w:highlight w:val="yellow"/>
              </w:rPr>
              <w:t>8</w:t>
            </w:r>
            <w:r w:rsidR="00C232C7" w:rsidRPr="00B0049D">
              <w:rPr>
                <w:rFonts w:ascii="Arial" w:hAnsi="Arial" w:cs="Arial"/>
                <w:highlight w:val="yellow"/>
              </w:rPr>
              <w:t xml:space="preserve"> son Universidades Politécnicas.</w:t>
            </w:r>
          </w:p>
        </w:tc>
      </w:tr>
      <w:tr w:rsidR="00814E4F" w:rsidTr="00C04108">
        <w:tc>
          <w:tcPr>
            <w:tcW w:w="2093"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885" w:type="dxa"/>
            <w:vAlign w:val="center"/>
          </w:tcPr>
          <w:p w:rsidR="00814E4F" w:rsidRPr="00814E4F" w:rsidRDefault="00C04108" w:rsidP="00A0796D">
            <w:pPr>
              <w:spacing w:before="60" w:after="60"/>
              <w:jc w:val="both"/>
              <w:rPr>
                <w:rFonts w:ascii="Arial" w:hAnsi="Arial" w:cs="Arial"/>
              </w:rPr>
            </w:pPr>
            <w:r w:rsidRPr="00D71CE0">
              <w:rPr>
                <w:rFonts w:ascii="Arial" w:hAnsi="Arial" w:cs="Arial"/>
                <w:highlight w:val="green"/>
              </w:rPr>
              <w:t>La información de la Contraloría Social se concentrará y procesará a nivel Estatal a través de las Instancias Ejecutoras (IES), conforme a su Programa Institucional de Trabajo de Contraloría Social.</w:t>
            </w:r>
          </w:p>
        </w:tc>
      </w:tr>
      <w:tr w:rsidR="00226E4B" w:rsidTr="00C04108">
        <w:tc>
          <w:tcPr>
            <w:tcW w:w="2093"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885" w:type="dxa"/>
            <w:vAlign w:val="center"/>
          </w:tcPr>
          <w:p w:rsidR="00226E4B" w:rsidRDefault="00BF6171" w:rsidP="00226E4B">
            <w:pPr>
              <w:spacing w:before="60" w:after="60"/>
              <w:jc w:val="both"/>
              <w:rPr>
                <w:rFonts w:ascii="Arial" w:hAnsi="Arial" w:cs="Arial"/>
              </w:rPr>
            </w:pPr>
            <w:r w:rsidRPr="00EE3F06">
              <w:rPr>
                <w:rFonts w:ascii="Arial" w:hAnsi="Arial" w:cs="Arial"/>
              </w:rPr>
              <w:t>Instituciones de Educación Superior Públicas participantes en el PIFI.</w:t>
            </w:r>
          </w:p>
        </w:tc>
      </w:tr>
      <w:tr w:rsidR="009C2C85" w:rsidTr="00C04108">
        <w:tc>
          <w:tcPr>
            <w:tcW w:w="2093"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w:t>
            </w:r>
          </w:p>
        </w:tc>
        <w:tc>
          <w:tcPr>
            <w:tcW w:w="6885" w:type="dxa"/>
            <w:vAlign w:val="center"/>
          </w:tcPr>
          <w:p w:rsidR="009C2C85" w:rsidRDefault="009C2C85" w:rsidP="009C2C85">
            <w:pPr>
              <w:spacing w:before="60" w:after="60"/>
              <w:jc w:val="both"/>
              <w:rPr>
                <w:rFonts w:ascii="Arial" w:hAnsi="Arial" w:cs="Arial"/>
              </w:rPr>
            </w:pPr>
            <w:r>
              <w:rPr>
                <w:rFonts w:ascii="Arial" w:hAnsi="Arial" w:cs="Arial"/>
              </w:rPr>
              <w:t>Instituciones de Educación Superior Públicas participantes en el PIFI.</w:t>
            </w:r>
          </w:p>
        </w:tc>
      </w:tr>
      <w:tr w:rsidR="009C2C85" w:rsidTr="00C04108">
        <w:tc>
          <w:tcPr>
            <w:tcW w:w="2093"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885" w:type="dxa"/>
            <w:vAlign w:val="center"/>
          </w:tcPr>
          <w:p w:rsidR="009C2C85" w:rsidRDefault="009C2C85" w:rsidP="0003763D">
            <w:pPr>
              <w:spacing w:before="60" w:after="60"/>
              <w:jc w:val="both"/>
              <w:rPr>
                <w:rFonts w:ascii="Arial" w:hAnsi="Arial" w:cs="Arial"/>
              </w:rPr>
            </w:pPr>
            <w:r w:rsidRPr="00EE3F06">
              <w:rPr>
                <w:rFonts w:ascii="Arial" w:hAnsi="Arial" w:cs="Arial"/>
              </w:rPr>
              <w:t xml:space="preserve">Cualquier profesor, estudiante y/o personal administrativo, de las Instancias Ejecutoras (IES), que haya sido apoyado a través del Programa </w:t>
            </w:r>
            <w:r w:rsidR="0003763D" w:rsidRPr="00EE3F06">
              <w:rPr>
                <w:rFonts w:ascii="Arial" w:hAnsi="Arial" w:cs="Arial"/>
              </w:rPr>
              <w:t>P</w:t>
            </w:r>
            <w:r w:rsidRPr="00EE3F06">
              <w:rPr>
                <w:rFonts w:ascii="Arial" w:hAnsi="Arial" w:cs="Arial"/>
              </w:rPr>
              <w:t>I</w:t>
            </w:r>
            <w:r w:rsidR="0003763D" w:rsidRPr="00EE3F06">
              <w:rPr>
                <w:rFonts w:ascii="Arial" w:hAnsi="Arial" w:cs="Arial"/>
              </w:rPr>
              <w:t>F</w:t>
            </w:r>
            <w:r w:rsidR="009D32D2" w:rsidRPr="00EE3F06">
              <w:rPr>
                <w:rFonts w:ascii="Arial" w:hAnsi="Arial" w:cs="Arial"/>
              </w:rPr>
              <w:t>I</w:t>
            </w:r>
            <w:r w:rsidRPr="00EE3F06">
              <w:rPr>
                <w:rFonts w:ascii="Arial" w:hAnsi="Arial" w:cs="Arial"/>
              </w:rPr>
              <w:t xml:space="preserve"> en 201</w:t>
            </w:r>
            <w:r w:rsidR="0003763D" w:rsidRPr="00EE3F06">
              <w:rPr>
                <w:rFonts w:ascii="Arial" w:hAnsi="Arial" w:cs="Arial"/>
              </w:rPr>
              <w:t>1</w:t>
            </w:r>
            <w:r w:rsidRPr="00EE3F06">
              <w:rPr>
                <w:rFonts w:ascii="Arial" w:hAnsi="Arial" w:cs="Arial"/>
              </w:rPr>
              <w:t>, se considerará beneficiario y podrá realizar las actividades de Contraloría</w:t>
            </w:r>
            <w:r>
              <w:rPr>
                <w:rFonts w:ascii="Arial" w:hAnsi="Arial" w:cs="Arial"/>
              </w:rPr>
              <w:t xml:space="preserve"> Social. </w:t>
            </w:r>
          </w:p>
        </w:tc>
      </w:tr>
      <w:tr w:rsidR="009C2C85" w:rsidTr="00C04108">
        <w:tc>
          <w:tcPr>
            <w:tcW w:w="2093"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t>Comités de Contraloría Social.</w:t>
            </w:r>
          </w:p>
        </w:tc>
        <w:tc>
          <w:tcPr>
            <w:tcW w:w="6885" w:type="dxa"/>
            <w:vAlign w:val="center"/>
          </w:tcPr>
          <w:p w:rsidR="009C2C85" w:rsidRPr="000C5F7C" w:rsidRDefault="000C5F7C" w:rsidP="000C5F7C">
            <w:pPr>
              <w:pStyle w:val="Prrafodelista"/>
              <w:numPr>
                <w:ilvl w:val="0"/>
                <w:numId w:val="19"/>
              </w:numPr>
              <w:spacing w:before="60" w:after="60"/>
              <w:jc w:val="both"/>
              <w:rPr>
                <w:rFonts w:ascii="Arial" w:hAnsi="Arial" w:cs="Arial"/>
              </w:rPr>
            </w:pPr>
            <w:r w:rsidRPr="000C5F7C">
              <w:rPr>
                <w:rFonts w:ascii="Arial" w:hAnsi="Arial" w:cs="Arial"/>
              </w:rPr>
              <w:t>Vigencia. Al menos de un año, con posibilidad de renovación de un año más.</w:t>
            </w:r>
          </w:p>
          <w:p w:rsidR="000C5F7C" w:rsidRDefault="000C5F7C" w:rsidP="000C5F7C">
            <w:pPr>
              <w:pStyle w:val="Prrafodelista"/>
              <w:numPr>
                <w:ilvl w:val="0"/>
                <w:numId w:val="19"/>
              </w:numPr>
              <w:spacing w:before="60" w:after="60"/>
              <w:jc w:val="both"/>
              <w:rPr>
                <w:rFonts w:ascii="Arial" w:hAnsi="Arial" w:cs="Arial"/>
              </w:rPr>
            </w:pPr>
            <w:r w:rsidRPr="000C5F7C">
              <w:rPr>
                <w:rFonts w:ascii="Arial" w:hAnsi="Arial" w:cs="Arial"/>
              </w:rPr>
              <w:t xml:space="preserve">Responsabilidades y/o principales tareas. Las establecidas en </w:t>
            </w:r>
            <w:r>
              <w:rPr>
                <w:rFonts w:ascii="Arial" w:hAnsi="Arial" w:cs="Arial"/>
              </w:rPr>
              <w:t>el numeral Vigésimo</w:t>
            </w:r>
            <w:r w:rsidRPr="000C5F7C">
              <w:rPr>
                <w:rFonts w:ascii="Arial" w:hAnsi="Arial" w:cs="Arial"/>
                <w:i/>
              </w:rPr>
              <w:t xml:space="preserve"> </w:t>
            </w:r>
            <w:r w:rsidRPr="000C5F7C">
              <w:rPr>
                <w:rFonts w:ascii="Arial" w:hAnsi="Arial" w:cs="Arial"/>
              </w:rPr>
              <w:t>del</w:t>
            </w:r>
            <w:r>
              <w:rPr>
                <w:rFonts w:ascii="Arial" w:hAnsi="Arial" w:cs="Arial"/>
                <w:i/>
              </w:rPr>
              <w:t xml:space="preserve"> </w:t>
            </w:r>
            <w:r w:rsidRPr="000C5F7C">
              <w:rPr>
                <w:rFonts w:ascii="Arial" w:hAnsi="Arial" w:cs="Arial"/>
                <w:i/>
              </w:rPr>
              <w:t>Acuerdo por el que se establecen los Lineamientos para la promoción y operación de la Contraloría Social en los programas federales de desarrollo social</w:t>
            </w:r>
            <w:r>
              <w:rPr>
                <w:rFonts w:ascii="Arial" w:hAnsi="Arial" w:cs="Arial"/>
              </w:rPr>
              <w:t>, publicados el día 11 de abril de 2008 en el Diario Oficial de la Federación.</w:t>
            </w:r>
          </w:p>
          <w:p w:rsidR="00E65B59" w:rsidRPr="00EE3F06" w:rsidRDefault="00E65B59" w:rsidP="00E65B59">
            <w:pPr>
              <w:pStyle w:val="Prrafodelista"/>
              <w:numPr>
                <w:ilvl w:val="0"/>
                <w:numId w:val="19"/>
              </w:numPr>
              <w:spacing w:before="60" w:after="60"/>
              <w:jc w:val="both"/>
              <w:rPr>
                <w:rFonts w:ascii="Arial" w:hAnsi="Arial" w:cs="Arial"/>
              </w:rPr>
            </w:pPr>
            <w:r>
              <w:rPr>
                <w:rFonts w:ascii="Arial" w:hAnsi="Arial" w:cs="Arial"/>
              </w:rPr>
              <w:t>Número de participantes. Mínimo tres (3</w:t>
            </w:r>
            <w:r w:rsidRPr="00EE3F06">
              <w:rPr>
                <w:rFonts w:ascii="Arial" w:hAnsi="Arial" w:cs="Arial"/>
              </w:rPr>
              <w:t>).</w:t>
            </w:r>
          </w:p>
          <w:p w:rsidR="00E65B59" w:rsidRDefault="00E65B59" w:rsidP="00734345">
            <w:pPr>
              <w:pStyle w:val="Prrafodelista"/>
              <w:numPr>
                <w:ilvl w:val="0"/>
                <w:numId w:val="19"/>
              </w:numPr>
              <w:spacing w:before="60" w:after="60"/>
              <w:jc w:val="both"/>
              <w:rPr>
                <w:rFonts w:ascii="Arial" w:hAnsi="Arial" w:cs="Arial"/>
              </w:rPr>
            </w:pPr>
            <w:r w:rsidRPr="00EE3F06">
              <w:rPr>
                <w:rFonts w:ascii="Arial" w:hAnsi="Arial" w:cs="Arial"/>
              </w:rPr>
              <w:t xml:space="preserve">Nombre. Comité de Contraloría Social del </w:t>
            </w:r>
            <w:r w:rsidR="00734345" w:rsidRPr="00EE3F06">
              <w:rPr>
                <w:rFonts w:ascii="Arial" w:hAnsi="Arial" w:cs="Arial"/>
              </w:rPr>
              <w:t xml:space="preserve">Programa </w:t>
            </w:r>
            <w:r w:rsidR="0003763D" w:rsidRPr="00EE3F06">
              <w:rPr>
                <w:rFonts w:ascii="Arial" w:hAnsi="Arial" w:cs="Arial"/>
              </w:rPr>
              <w:t>PIFI</w:t>
            </w:r>
            <w:r w:rsidRPr="00EE3F06">
              <w:rPr>
                <w:rFonts w:ascii="Arial" w:hAnsi="Arial" w:cs="Arial"/>
              </w:rPr>
              <w:t xml:space="preserve"> la</w:t>
            </w:r>
            <w:r>
              <w:rPr>
                <w:rFonts w:ascii="Arial" w:hAnsi="Arial" w:cs="Arial"/>
              </w:rPr>
              <w:t xml:space="preserve"> </w:t>
            </w:r>
            <w:r w:rsidR="00734345" w:rsidRPr="00734345">
              <w:rPr>
                <w:rFonts w:ascii="Arial" w:hAnsi="Arial" w:cs="Arial"/>
                <w:u w:val="single"/>
              </w:rPr>
              <w:t>IES</w:t>
            </w:r>
            <w:r w:rsidR="00734345">
              <w:rPr>
                <w:rFonts w:ascii="Arial" w:hAnsi="Arial" w:cs="Arial"/>
              </w:rPr>
              <w:t xml:space="preserve"> </w:t>
            </w:r>
            <w:r>
              <w:rPr>
                <w:rFonts w:ascii="Arial" w:hAnsi="Arial" w:cs="Arial"/>
              </w:rPr>
              <w:t>(Nombre de la Instancia Ejecutora).</w:t>
            </w:r>
          </w:p>
          <w:p w:rsidR="00734345" w:rsidRPr="000C5F7C" w:rsidRDefault="00734345" w:rsidP="00734345">
            <w:pPr>
              <w:pStyle w:val="Prrafodelista"/>
              <w:numPr>
                <w:ilvl w:val="0"/>
                <w:numId w:val="19"/>
              </w:numPr>
              <w:spacing w:before="60" w:after="60"/>
              <w:jc w:val="both"/>
              <w:rPr>
                <w:rFonts w:ascii="Arial" w:hAnsi="Arial" w:cs="Arial"/>
              </w:rPr>
            </w:pPr>
            <w:r>
              <w:rPr>
                <w:rFonts w:ascii="Arial" w:hAnsi="Arial" w:cs="Arial"/>
              </w:rPr>
              <w:lastRenderedPageBreak/>
              <w:t>Área Operativa del Comité. Se circunscribe a la Instancia Ejecutora.</w:t>
            </w:r>
          </w:p>
        </w:tc>
      </w:tr>
      <w:tr w:rsidR="00734345" w:rsidTr="00C04108">
        <w:tc>
          <w:tcPr>
            <w:tcW w:w="2093"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lastRenderedPageBreak/>
              <w:t>Características de los apoyos que proporciona el Programa.</w:t>
            </w:r>
          </w:p>
        </w:tc>
        <w:tc>
          <w:tcPr>
            <w:tcW w:w="6885" w:type="dxa"/>
            <w:vAlign w:val="center"/>
          </w:tcPr>
          <w:p w:rsidR="00734345" w:rsidRPr="00734345" w:rsidRDefault="00950706" w:rsidP="00B0473B">
            <w:pPr>
              <w:spacing w:before="60" w:after="60"/>
              <w:jc w:val="both"/>
              <w:rPr>
                <w:rFonts w:ascii="Arial" w:hAnsi="Arial" w:cs="Arial"/>
              </w:rPr>
            </w:pPr>
            <w:r>
              <w:rPr>
                <w:rFonts w:ascii="Arial" w:hAnsi="Arial" w:cs="Arial"/>
              </w:rPr>
              <w:t xml:space="preserve">Para </w:t>
            </w:r>
            <w:r w:rsidR="0003763D">
              <w:rPr>
                <w:rFonts w:ascii="Arial" w:hAnsi="Arial" w:cs="Arial"/>
              </w:rPr>
              <w:t>e</w:t>
            </w:r>
            <w:r>
              <w:rPr>
                <w:rFonts w:ascii="Arial" w:hAnsi="Arial" w:cs="Arial"/>
              </w:rPr>
              <w:t>l Programa</w:t>
            </w:r>
            <w:r w:rsidR="0003763D">
              <w:rPr>
                <w:rFonts w:ascii="Arial" w:hAnsi="Arial" w:cs="Arial"/>
              </w:rPr>
              <w:t xml:space="preserve"> PIFI</w:t>
            </w:r>
            <w:r>
              <w:rPr>
                <w:rFonts w:ascii="Arial" w:hAnsi="Arial" w:cs="Arial"/>
              </w:rPr>
              <w:t xml:space="preserve"> está</w:t>
            </w:r>
            <w:r w:rsidR="0081650E">
              <w:rPr>
                <w:rFonts w:ascii="Arial" w:hAnsi="Arial" w:cs="Arial"/>
              </w:rPr>
              <w:t>n</w:t>
            </w:r>
            <w:r>
              <w:rPr>
                <w:rFonts w:ascii="Arial" w:hAnsi="Arial" w:cs="Arial"/>
              </w:rPr>
              <w:t xml:space="preserve"> definidos en su respectivo Plan de Difusión 201</w:t>
            </w:r>
            <w:r w:rsidR="00B0473B">
              <w:rPr>
                <w:rFonts w:ascii="Arial" w:hAnsi="Arial" w:cs="Arial"/>
              </w:rPr>
              <w:t>2</w:t>
            </w:r>
            <w:r>
              <w:rPr>
                <w:rFonts w:ascii="Arial" w:hAnsi="Arial" w:cs="Arial"/>
              </w:rPr>
              <w:t xml:space="preserve"> (</w:t>
            </w:r>
            <w:hyperlink r:id="rId13" w:history="1">
              <w:r w:rsidRPr="00702EE9">
                <w:rPr>
                  <w:rStyle w:val="Hipervnculo"/>
                  <w:rFonts w:ascii="Arial" w:hAnsi="Arial" w:cs="Arial"/>
                </w:rPr>
                <w:t>http://pifi.sep.gob.mx/</w:t>
              </w:r>
            </w:hyperlink>
            <w:r>
              <w:rPr>
                <w:rFonts w:ascii="Arial" w:hAnsi="Arial" w:cs="Arial"/>
              </w:rPr>
              <w:t xml:space="preserve">, </w:t>
            </w:r>
            <w:r w:rsidRPr="00EE3F06">
              <w:rPr>
                <w:rFonts w:ascii="Arial" w:hAnsi="Arial" w:cs="Arial"/>
                <w:i/>
              </w:rPr>
              <w:t xml:space="preserve">liga </w:t>
            </w:r>
            <w:r w:rsidR="005B0DAF" w:rsidRPr="00EE3F06">
              <w:rPr>
                <w:rFonts w:ascii="Arial" w:hAnsi="Arial" w:cs="Arial"/>
                <w:i/>
              </w:rPr>
              <w:t xml:space="preserve">Contraloría </w:t>
            </w:r>
            <w:r w:rsidRPr="00EE3F06">
              <w:rPr>
                <w:rFonts w:ascii="Arial" w:hAnsi="Arial" w:cs="Arial"/>
                <w:i/>
              </w:rPr>
              <w:t xml:space="preserve">Social, </w:t>
            </w:r>
            <w:r w:rsidR="005746C5" w:rsidRPr="00EE3F06">
              <w:rPr>
                <w:rFonts w:ascii="Arial" w:hAnsi="Arial" w:cs="Arial"/>
                <w:i/>
              </w:rPr>
              <w:t xml:space="preserve">PIFI, </w:t>
            </w:r>
            <w:r w:rsidRPr="00EE3F06">
              <w:rPr>
                <w:rFonts w:ascii="Arial" w:hAnsi="Arial" w:cs="Arial"/>
                <w:i/>
              </w:rPr>
              <w:t>año 201</w:t>
            </w:r>
            <w:r w:rsidR="00B0473B" w:rsidRPr="00EE3F06">
              <w:rPr>
                <w:rFonts w:ascii="Arial" w:hAnsi="Arial" w:cs="Arial"/>
                <w:i/>
              </w:rPr>
              <w:t>2</w:t>
            </w:r>
            <w:r w:rsidRPr="00EE3F06">
              <w:rPr>
                <w:rFonts w:ascii="Arial" w:hAnsi="Arial" w:cs="Arial"/>
              </w:rPr>
              <w:t>)</w:t>
            </w:r>
            <w:r w:rsidR="005746C5" w:rsidRPr="00EE3F06">
              <w:rPr>
                <w:rFonts w:ascii="Arial" w:hAnsi="Arial" w:cs="Arial"/>
              </w:rPr>
              <w:t>.</w:t>
            </w:r>
            <w:r>
              <w:rPr>
                <w:rFonts w:ascii="Arial" w:hAnsi="Arial" w:cs="Arial"/>
              </w:rPr>
              <w:t xml:space="preserve"> </w:t>
            </w:r>
          </w:p>
        </w:tc>
      </w:tr>
      <w:tr w:rsidR="00615FCA" w:rsidTr="00C04108">
        <w:tc>
          <w:tcPr>
            <w:tcW w:w="2093"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p>
        </w:tc>
        <w:tc>
          <w:tcPr>
            <w:tcW w:w="6885" w:type="dxa"/>
            <w:vAlign w:val="center"/>
          </w:tcPr>
          <w:p w:rsidR="00615FCA" w:rsidRDefault="00615FCA" w:rsidP="005B0DAF">
            <w:pPr>
              <w:spacing w:before="60" w:after="60"/>
              <w:jc w:val="both"/>
              <w:rPr>
                <w:rFonts w:ascii="Arial" w:hAnsi="Arial" w:cs="Arial"/>
              </w:rPr>
            </w:pPr>
            <w:r>
              <w:rPr>
                <w:rFonts w:ascii="Arial" w:hAnsi="Arial" w:cs="Arial"/>
              </w:rPr>
              <w:t>Apoyos financieros.</w:t>
            </w:r>
          </w:p>
        </w:tc>
      </w:tr>
      <w:tr w:rsidR="00615FCA" w:rsidTr="00C04108">
        <w:tc>
          <w:tcPr>
            <w:tcW w:w="2093" w:type="dxa"/>
            <w:shd w:val="clear" w:color="auto" w:fill="C6D9F1" w:themeFill="text2" w:themeFillTint="33"/>
            <w:vAlign w:val="center"/>
          </w:tcPr>
          <w:p w:rsidR="00615FCA" w:rsidRPr="00615FCA" w:rsidRDefault="00615FCA" w:rsidP="000C5F7C">
            <w:pPr>
              <w:pStyle w:val="Prrafodelista"/>
              <w:numPr>
                <w:ilvl w:val="0"/>
                <w:numId w:val="16"/>
              </w:numPr>
              <w:spacing w:before="60" w:after="60"/>
              <w:rPr>
                <w:rFonts w:ascii="Arial" w:hAnsi="Arial" w:cs="Arial"/>
                <w:b/>
              </w:rPr>
            </w:pPr>
            <w:r>
              <w:rPr>
                <w:rFonts w:ascii="Arial" w:hAnsi="Arial" w:cs="Arial"/>
                <w:b/>
              </w:rPr>
              <w:t>Metodología de estimación de los montos a vigilar por parte del Comité.</w:t>
            </w:r>
          </w:p>
        </w:tc>
        <w:tc>
          <w:tcPr>
            <w:tcW w:w="6885" w:type="dxa"/>
            <w:vAlign w:val="center"/>
          </w:tcPr>
          <w:p w:rsidR="00615FCA" w:rsidRDefault="00F77183" w:rsidP="00B0049D">
            <w:pPr>
              <w:spacing w:before="60" w:after="60"/>
              <w:jc w:val="both"/>
              <w:rPr>
                <w:rFonts w:ascii="Arial" w:hAnsi="Arial" w:cs="Arial"/>
              </w:rPr>
            </w:pPr>
            <w:r w:rsidRPr="00A94BE7">
              <w:rPr>
                <w:rFonts w:ascii="Arial" w:hAnsi="Arial" w:cs="Arial"/>
                <w:highlight w:val="yellow"/>
              </w:rPr>
              <w:t>El Comité de Vigilancia deberá vigilar a</w:t>
            </w:r>
            <w:r w:rsidR="00FE35FA" w:rsidRPr="00A94BE7">
              <w:rPr>
                <w:rFonts w:ascii="Arial" w:hAnsi="Arial" w:cs="Arial"/>
                <w:highlight w:val="yellow"/>
              </w:rPr>
              <w:t xml:space="preserve">l menos el </w:t>
            </w:r>
            <w:r w:rsidR="00B0049D" w:rsidRPr="00B0049D">
              <w:rPr>
                <w:rFonts w:ascii="Arial" w:hAnsi="Arial" w:cs="Arial"/>
                <w:color w:val="FF0000"/>
                <w:highlight w:val="yellow"/>
              </w:rPr>
              <w:t>80</w:t>
            </w:r>
            <w:r w:rsidR="00FE35FA" w:rsidRPr="00A94BE7">
              <w:rPr>
                <w:rFonts w:ascii="Arial" w:hAnsi="Arial" w:cs="Arial"/>
                <w:highlight w:val="yellow"/>
              </w:rPr>
              <w:t>% con respecto a la cantidad</w:t>
            </w:r>
            <w:r w:rsidR="00615FCA" w:rsidRPr="00A94BE7">
              <w:rPr>
                <w:rFonts w:ascii="Arial" w:hAnsi="Arial" w:cs="Arial"/>
                <w:highlight w:val="yellow"/>
              </w:rPr>
              <w:t xml:space="preserve"> asignad</w:t>
            </w:r>
            <w:r w:rsidR="00FE35FA" w:rsidRPr="00A94BE7">
              <w:rPr>
                <w:rFonts w:ascii="Arial" w:hAnsi="Arial" w:cs="Arial"/>
                <w:highlight w:val="yellow"/>
              </w:rPr>
              <w:t>a</w:t>
            </w:r>
            <w:r w:rsidR="00615FCA" w:rsidRPr="00A94BE7">
              <w:rPr>
                <w:rFonts w:ascii="Arial" w:hAnsi="Arial" w:cs="Arial"/>
                <w:highlight w:val="yellow"/>
              </w:rPr>
              <w:t xml:space="preserve"> en la </w:t>
            </w:r>
            <w:r w:rsidR="00615FCA" w:rsidRPr="00A94BE7">
              <w:rPr>
                <w:rFonts w:ascii="Arial" w:hAnsi="Arial" w:cs="Arial"/>
                <w:i/>
                <w:highlight w:val="yellow"/>
              </w:rPr>
              <w:t>Cláusula Segunda</w:t>
            </w:r>
            <w:r w:rsidR="00615FCA" w:rsidRPr="00A94BE7">
              <w:rPr>
                <w:rFonts w:ascii="Arial" w:hAnsi="Arial" w:cs="Arial"/>
                <w:highlight w:val="yellow"/>
              </w:rPr>
              <w:t xml:space="preserve"> del </w:t>
            </w:r>
            <w:r w:rsidR="00615FCA" w:rsidRPr="00A94BE7">
              <w:rPr>
                <w:rFonts w:ascii="Arial" w:hAnsi="Arial" w:cs="Arial"/>
                <w:i/>
                <w:highlight w:val="yellow"/>
              </w:rPr>
              <w:t>Convenio de Colaboración y Apoyo</w:t>
            </w:r>
            <w:r w:rsidR="00615FCA" w:rsidRPr="00A94BE7">
              <w:rPr>
                <w:rFonts w:ascii="Arial" w:hAnsi="Arial" w:cs="Arial"/>
                <w:highlight w:val="yellow"/>
              </w:rPr>
              <w:t>, suscrito entre la Secretaría de Educación Pública y la Instancia Ejecutora en el año 201</w:t>
            </w:r>
            <w:r w:rsidR="00B0049D">
              <w:rPr>
                <w:rFonts w:ascii="Arial" w:hAnsi="Arial" w:cs="Arial"/>
                <w:highlight w:val="yellow"/>
              </w:rPr>
              <w:t>1</w:t>
            </w:r>
            <w:r w:rsidR="00615FCA" w:rsidRPr="00A94BE7">
              <w:rPr>
                <w:rFonts w:ascii="Arial" w:hAnsi="Arial" w:cs="Arial"/>
                <w:highlight w:val="yellow"/>
              </w:rPr>
              <w:t>.</w:t>
            </w:r>
          </w:p>
        </w:tc>
      </w:tr>
      <w:tr w:rsidR="00FE35FA" w:rsidTr="00C04108">
        <w:tc>
          <w:tcPr>
            <w:tcW w:w="2093" w:type="dxa"/>
            <w:shd w:val="clear" w:color="auto" w:fill="C6D9F1" w:themeFill="text2" w:themeFillTint="33"/>
            <w:vAlign w:val="center"/>
          </w:tcPr>
          <w:p w:rsidR="00FE35FA" w:rsidRDefault="00FE35FA" w:rsidP="00A0796D">
            <w:pPr>
              <w:pStyle w:val="Prrafodelista"/>
              <w:numPr>
                <w:ilvl w:val="0"/>
                <w:numId w:val="16"/>
              </w:numPr>
              <w:spacing w:before="60" w:after="60"/>
              <w:rPr>
                <w:rFonts w:ascii="Arial" w:hAnsi="Arial" w:cs="Arial"/>
                <w:b/>
              </w:rPr>
            </w:pPr>
            <w:r w:rsidRPr="00E87D6D">
              <w:rPr>
                <w:rFonts w:ascii="Arial" w:hAnsi="Arial" w:cs="Arial"/>
                <w:b/>
                <w:highlight w:val="green"/>
              </w:rPr>
              <w:t xml:space="preserve">Frecuencia </w:t>
            </w:r>
            <w:r w:rsidR="00B0049D" w:rsidRPr="00E87D6D">
              <w:rPr>
                <w:rFonts w:ascii="Arial" w:hAnsi="Arial" w:cs="Arial"/>
                <w:b/>
                <w:highlight w:val="green"/>
              </w:rPr>
              <w:t xml:space="preserve">para reportar </w:t>
            </w:r>
            <w:r w:rsidRPr="00E87D6D">
              <w:rPr>
                <w:rFonts w:ascii="Arial" w:hAnsi="Arial" w:cs="Arial"/>
                <w:b/>
                <w:highlight w:val="green"/>
              </w:rPr>
              <w:t xml:space="preserve"> la información </w:t>
            </w:r>
            <w:r w:rsidR="00B0049D" w:rsidRPr="00E87D6D">
              <w:rPr>
                <w:rFonts w:ascii="Arial" w:hAnsi="Arial" w:cs="Arial"/>
                <w:b/>
                <w:highlight w:val="green"/>
              </w:rPr>
              <w:t>a la Instancia Normativa</w:t>
            </w:r>
          </w:p>
        </w:tc>
        <w:tc>
          <w:tcPr>
            <w:tcW w:w="6885" w:type="dxa"/>
            <w:vAlign w:val="center"/>
          </w:tcPr>
          <w:p w:rsidR="00FE35FA" w:rsidRDefault="00FE35FA" w:rsidP="00615FCA">
            <w:pPr>
              <w:spacing w:before="60" w:after="60"/>
              <w:jc w:val="both"/>
              <w:rPr>
                <w:rFonts w:ascii="Arial" w:hAnsi="Arial" w:cs="Arial"/>
              </w:rPr>
            </w:pPr>
            <w:r>
              <w:rPr>
                <w:rFonts w:ascii="Arial" w:hAnsi="Arial" w:cs="Arial"/>
              </w:rPr>
              <w:t>Trimestralmente, con excepción de las actividades señaladas en el apartado VII de la presente Guía Operativa.</w:t>
            </w:r>
          </w:p>
        </w:tc>
      </w:tr>
      <w:tr w:rsidR="00FE35FA" w:rsidTr="00C04108">
        <w:tc>
          <w:tcPr>
            <w:tcW w:w="2093"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Estructura operativa.</w:t>
            </w:r>
          </w:p>
        </w:tc>
        <w:tc>
          <w:tcPr>
            <w:tcW w:w="6885" w:type="dxa"/>
            <w:vAlign w:val="center"/>
          </w:tcPr>
          <w:p w:rsidR="00FE35FA" w:rsidRPr="00EE3F06" w:rsidRDefault="00FE35FA" w:rsidP="00A250F7">
            <w:pPr>
              <w:pStyle w:val="Prrafodelista"/>
              <w:numPr>
                <w:ilvl w:val="0"/>
                <w:numId w:val="20"/>
              </w:numPr>
              <w:spacing w:before="60" w:after="60"/>
              <w:jc w:val="both"/>
              <w:rPr>
                <w:rFonts w:ascii="Arial" w:hAnsi="Arial" w:cs="Arial"/>
              </w:rPr>
            </w:pPr>
            <w:r w:rsidRPr="00A250F7">
              <w:rPr>
                <w:rFonts w:ascii="Arial" w:hAnsi="Arial" w:cs="Arial"/>
                <w:b/>
              </w:rPr>
              <w:t>Instancia Normativa.</w:t>
            </w:r>
            <w:r w:rsidRPr="00A250F7">
              <w:rPr>
                <w:rFonts w:ascii="Arial" w:hAnsi="Arial" w:cs="Arial"/>
              </w:rPr>
              <w:t xml:space="preserve"> La Secretaría de Educación Pública a través de la Dirección General de Educación Superior </w:t>
            </w:r>
            <w:r w:rsidRPr="00EE3F06">
              <w:rPr>
                <w:rFonts w:ascii="Arial" w:hAnsi="Arial" w:cs="Arial"/>
              </w:rPr>
              <w:t xml:space="preserve">Universitaria (DGESU) o </w:t>
            </w:r>
            <w:r w:rsidRPr="0037024C">
              <w:rPr>
                <w:rFonts w:ascii="Arial" w:hAnsi="Arial" w:cs="Arial"/>
              </w:rPr>
              <w:t>de la Coordinación General de Universidades Tecnológicas (CGUT), según corresponda. Ver Numeral</w:t>
            </w:r>
            <w:r w:rsidR="00D00A58" w:rsidRPr="0037024C">
              <w:rPr>
                <w:rFonts w:ascii="Arial" w:hAnsi="Arial" w:cs="Arial"/>
              </w:rPr>
              <w:t>es 5.1.1 y 5.1.2</w:t>
            </w:r>
            <w:r w:rsidRPr="0037024C">
              <w:rPr>
                <w:rFonts w:ascii="Arial" w:hAnsi="Arial" w:cs="Arial"/>
              </w:rPr>
              <w:t xml:space="preserve"> de las Reglas de</w:t>
            </w:r>
            <w:r w:rsidRPr="00EE3F06">
              <w:rPr>
                <w:rFonts w:ascii="Arial" w:hAnsi="Arial" w:cs="Arial"/>
              </w:rPr>
              <w:t xml:space="preserve"> Operación 201</w:t>
            </w:r>
            <w:r w:rsidR="0015053F" w:rsidRPr="00EE3F06">
              <w:rPr>
                <w:rFonts w:ascii="Arial" w:hAnsi="Arial" w:cs="Arial"/>
              </w:rPr>
              <w:t>2</w:t>
            </w:r>
            <w:r w:rsidRPr="00EE3F06">
              <w:rPr>
                <w:rFonts w:ascii="Arial" w:hAnsi="Arial" w:cs="Arial"/>
              </w:rPr>
              <w:t xml:space="preserve"> del PIFI.</w:t>
            </w:r>
          </w:p>
          <w:p w:rsidR="00FE35FA" w:rsidRPr="00A250F7" w:rsidRDefault="00FE35FA" w:rsidP="0015053F">
            <w:pPr>
              <w:pStyle w:val="Prrafodelista"/>
              <w:numPr>
                <w:ilvl w:val="0"/>
                <w:numId w:val="20"/>
              </w:numPr>
              <w:spacing w:before="60" w:after="60"/>
              <w:jc w:val="both"/>
              <w:rPr>
                <w:rFonts w:ascii="Arial" w:hAnsi="Arial" w:cs="Arial"/>
              </w:rPr>
            </w:pPr>
            <w:r w:rsidRPr="00A250F7">
              <w:rPr>
                <w:rFonts w:ascii="Arial" w:hAnsi="Arial" w:cs="Arial"/>
                <w:b/>
              </w:rPr>
              <w:t>Instancia Ejecutora.</w:t>
            </w:r>
            <w:r w:rsidRPr="00A250F7">
              <w:rPr>
                <w:rFonts w:ascii="Arial" w:hAnsi="Arial" w:cs="Arial"/>
              </w:rPr>
              <w:t xml:space="preserve"> Instituciones de Educación Superior Públicas beneficiarias </w:t>
            </w:r>
            <w:r w:rsidR="00F77183">
              <w:rPr>
                <w:rFonts w:ascii="Arial" w:hAnsi="Arial" w:cs="Arial"/>
              </w:rPr>
              <w:t>en el marco del</w:t>
            </w:r>
            <w:r w:rsidRPr="00A250F7">
              <w:rPr>
                <w:rFonts w:ascii="Arial" w:hAnsi="Arial" w:cs="Arial"/>
              </w:rPr>
              <w:t xml:space="preserve"> PIFI.</w:t>
            </w:r>
          </w:p>
        </w:tc>
      </w:tr>
    </w:tbl>
    <w:p w:rsidR="00F77183" w:rsidRDefault="00F77183" w:rsidP="00B24911">
      <w:pPr>
        <w:jc w:val="both"/>
        <w:rPr>
          <w:rFonts w:ascii="Arial" w:hAnsi="Arial" w:cs="Arial"/>
        </w:rPr>
      </w:pPr>
    </w:p>
    <w:p w:rsidR="00F77183" w:rsidRDefault="00F77183">
      <w:pPr>
        <w:rPr>
          <w:rFonts w:ascii="Arial" w:hAnsi="Arial" w:cs="Arial"/>
        </w:rPr>
      </w:pPr>
      <w:r>
        <w:rPr>
          <w:rFonts w:ascii="Arial" w:hAnsi="Arial" w:cs="Arial"/>
        </w:rPr>
        <w:br w:type="page"/>
      </w:r>
    </w:p>
    <w:p w:rsidR="00B24911" w:rsidRPr="00DF55CF" w:rsidRDefault="00B24911" w:rsidP="00B24911">
      <w:pPr>
        <w:jc w:val="both"/>
        <w:rPr>
          <w:rFonts w:ascii="Arial" w:hAnsi="Arial" w:cs="Arial"/>
        </w:rPr>
      </w:pPr>
    </w:p>
    <w:p w:rsidR="00DF55CF" w:rsidRPr="00575EFC" w:rsidRDefault="00575EFC" w:rsidP="009B19C5">
      <w:pPr>
        <w:jc w:val="both"/>
        <w:rPr>
          <w:rFonts w:ascii="Arial" w:hAnsi="Arial" w:cs="Arial"/>
          <w:b/>
        </w:rPr>
      </w:pPr>
      <w:r w:rsidRPr="00575EFC">
        <w:rPr>
          <w:rFonts w:ascii="Arial" w:hAnsi="Arial" w:cs="Arial"/>
          <w:b/>
        </w:rPr>
        <w:t>I.</w:t>
      </w:r>
      <w:r w:rsidRPr="00575EFC">
        <w:rPr>
          <w:rFonts w:ascii="Arial" w:hAnsi="Arial" w:cs="Arial"/>
          <w:b/>
        </w:rPr>
        <w:tab/>
        <w:t>Programa Institucional de Trabajo de Contraloría Social (PITCS).</w:t>
      </w:r>
    </w:p>
    <w:p w:rsidR="00DF55CF" w:rsidRPr="00DF55CF" w:rsidRDefault="00DF55CF" w:rsidP="00592E3E">
      <w:pPr>
        <w:ind w:left="708"/>
        <w:jc w:val="both"/>
        <w:rPr>
          <w:rFonts w:ascii="Arial" w:hAnsi="Arial" w:cs="Arial"/>
        </w:rPr>
      </w:pPr>
      <w:r w:rsidRPr="00A94BE7">
        <w:rPr>
          <w:rFonts w:ascii="Arial" w:hAnsi="Arial" w:cs="Arial"/>
          <w:highlight w:val="yellow"/>
        </w:rPr>
        <w:t>El PITCS</w:t>
      </w:r>
      <w:r w:rsidR="00575EFC" w:rsidRPr="00A94BE7">
        <w:rPr>
          <w:rFonts w:ascii="Arial" w:hAnsi="Arial" w:cs="Arial"/>
          <w:highlight w:val="yellow"/>
        </w:rPr>
        <w:t xml:space="preserve"> </w:t>
      </w:r>
      <w:r w:rsidRPr="00A94BE7">
        <w:rPr>
          <w:rFonts w:ascii="Arial" w:hAnsi="Arial" w:cs="Arial"/>
          <w:highlight w:val="yellow"/>
        </w:rPr>
        <w:t>201</w:t>
      </w:r>
      <w:r w:rsidR="00EC063C" w:rsidRPr="00A94BE7">
        <w:rPr>
          <w:rFonts w:ascii="Arial" w:hAnsi="Arial" w:cs="Arial"/>
          <w:highlight w:val="yellow"/>
        </w:rPr>
        <w:t>2</w:t>
      </w:r>
      <w:r w:rsidRPr="00A94BE7">
        <w:rPr>
          <w:rFonts w:ascii="Arial" w:hAnsi="Arial" w:cs="Arial"/>
          <w:highlight w:val="yellow"/>
        </w:rPr>
        <w:t xml:space="preserve"> </w:t>
      </w:r>
      <w:r w:rsidR="00592E3E" w:rsidRPr="00A94BE7">
        <w:rPr>
          <w:rFonts w:ascii="Arial" w:hAnsi="Arial" w:cs="Arial"/>
          <w:highlight w:val="yellow"/>
        </w:rPr>
        <w:t xml:space="preserve">solo </w:t>
      </w:r>
      <w:r w:rsidRPr="00A94BE7">
        <w:rPr>
          <w:rFonts w:ascii="Arial" w:hAnsi="Arial" w:cs="Arial"/>
          <w:highlight w:val="yellow"/>
        </w:rPr>
        <w:t xml:space="preserve">debe ser elaborado por las IES beneficiadas </w:t>
      </w:r>
      <w:r w:rsidR="00E87D6D">
        <w:rPr>
          <w:rFonts w:ascii="Arial" w:hAnsi="Arial" w:cs="Arial"/>
          <w:highlight w:val="yellow"/>
        </w:rPr>
        <w:t>seleccionadas</w:t>
      </w:r>
      <w:r w:rsidR="00E87D6D" w:rsidRPr="00A94BE7">
        <w:rPr>
          <w:rFonts w:ascii="Arial" w:hAnsi="Arial" w:cs="Arial"/>
          <w:highlight w:val="yellow"/>
        </w:rPr>
        <w:t xml:space="preserve"> </w:t>
      </w:r>
      <w:r w:rsidR="00E87D6D">
        <w:rPr>
          <w:rFonts w:ascii="Arial" w:hAnsi="Arial" w:cs="Arial"/>
          <w:highlight w:val="yellow"/>
        </w:rPr>
        <w:t xml:space="preserve">para realizar contraloría social </w:t>
      </w:r>
      <w:r w:rsidRPr="00A94BE7">
        <w:rPr>
          <w:rFonts w:ascii="Arial" w:hAnsi="Arial" w:cs="Arial"/>
          <w:highlight w:val="yellow"/>
        </w:rPr>
        <w:t>durante el ejercicio fiscal 20</w:t>
      </w:r>
      <w:r w:rsidR="00575EFC" w:rsidRPr="00A94BE7">
        <w:rPr>
          <w:rFonts w:ascii="Arial" w:hAnsi="Arial" w:cs="Arial"/>
          <w:highlight w:val="yellow"/>
        </w:rPr>
        <w:t>1</w:t>
      </w:r>
      <w:r w:rsidR="00EC063C" w:rsidRPr="00A94BE7">
        <w:rPr>
          <w:rFonts w:ascii="Arial" w:hAnsi="Arial" w:cs="Arial"/>
          <w:highlight w:val="yellow"/>
        </w:rPr>
        <w:t>1</w:t>
      </w:r>
      <w:r w:rsidRPr="00A94BE7">
        <w:rPr>
          <w:rFonts w:ascii="Arial" w:hAnsi="Arial" w:cs="Arial"/>
          <w:highlight w:val="yellow"/>
        </w:rPr>
        <w:t xml:space="preserve"> con recursos del</w:t>
      </w:r>
      <w:r w:rsidR="00575EFC" w:rsidRPr="00A94BE7">
        <w:rPr>
          <w:rFonts w:ascii="Arial" w:hAnsi="Arial" w:cs="Arial"/>
          <w:highlight w:val="yellow"/>
        </w:rPr>
        <w:t xml:space="preserve"> Programa</w:t>
      </w:r>
      <w:r w:rsidR="00EC063C" w:rsidRPr="00A94BE7">
        <w:rPr>
          <w:rFonts w:ascii="Arial" w:hAnsi="Arial" w:cs="Arial"/>
          <w:highlight w:val="yellow"/>
        </w:rPr>
        <w:t xml:space="preserve"> PIFI</w:t>
      </w:r>
      <w:r w:rsidR="00592E3E" w:rsidRPr="00A94BE7">
        <w:rPr>
          <w:rFonts w:ascii="Arial" w:hAnsi="Arial" w:cs="Arial"/>
          <w:highlight w:val="yellow"/>
        </w:rPr>
        <w:t xml:space="preserve"> (Ver </w:t>
      </w:r>
      <w:r w:rsidR="006302DD" w:rsidRPr="00A94BE7">
        <w:rPr>
          <w:rFonts w:ascii="Arial" w:hAnsi="Arial" w:cs="Arial"/>
          <w:highlight w:val="yellow"/>
        </w:rPr>
        <w:t xml:space="preserve">lista del </w:t>
      </w:r>
      <w:r w:rsidR="00592E3E" w:rsidRPr="00A94BE7">
        <w:rPr>
          <w:rFonts w:ascii="Arial" w:hAnsi="Arial" w:cs="Arial"/>
          <w:highlight w:val="yellow"/>
        </w:rPr>
        <w:t>Anexo 1)</w:t>
      </w:r>
      <w:r w:rsidR="00575EFC" w:rsidRPr="00A94BE7">
        <w:rPr>
          <w:rFonts w:ascii="Arial" w:hAnsi="Arial" w:cs="Arial"/>
          <w:highlight w:val="yellow"/>
        </w:rPr>
        <w:t xml:space="preserve">, </w:t>
      </w:r>
      <w:r w:rsidRPr="00A94BE7">
        <w:rPr>
          <w:rFonts w:ascii="Arial" w:hAnsi="Arial" w:cs="Arial"/>
          <w:highlight w:val="yellow"/>
        </w:rPr>
        <w:t xml:space="preserve">y contener los apartados de: </w:t>
      </w:r>
      <w:r w:rsidRPr="00A94BE7">
        <w:rPr>
          <w:rFonts w:ascii="Arial" w:hAnsi="Arial" w:cs="Arial"/>
          <w:i/>
          <w:highlight w:val="yellow"/>
        </w:rPr>
        <w:t>Planeación, Promoción</w:t>
      </w:r>
      <w:r w:rsidR="00592E3E" w:rsidRPr="00A94BE7">
        <w:rPr>
          <w:rFonts w:ascii="Arial" w:hAnsi="Arial" w:cs="Arial"/>
          <w:i/>
          <w:highlight w:val="yellow"/>
        </w:rPr>
        <w:t xml:space="preserve"> y Operación,</w:t>
      </w:r>
      <w:r w:rsidRPr="00A94BE7">
        <w:rPr>
          <w:rFonts w:ascii="Arial" w:hAnsi="Arial" w:cs="Arial"/>
          <w:i/>
          <w:highlight w:val="yellow"/>
        </w:rPr>
        <w:t xml:space="preserve"> </w:t>
      </w:r>
      <w:r w:rsidRPr="00A94BE7">
        <w:rPr>
          <w:rFonts w:ascii="Arial" w:hAnsi="Arial" w:cs="Arial"/>
          <w:highlight w:val="yellow"/>
        </w:rPr>
        <w:t xml:space="preserve">y </w:t>
      </w:r>
      <w:r w:rsidRPr="00A94BE7">
        <w:rPr>
          <w:rFonts w:ascii="Arial" w:hAnsi="Arial" w:cs="Arial"/>
          <w:i/>
          <w:highlight w:val="yellow"/>
        </w:rPr>
        <w:t>Seguimiento</w:t>
      </w:r>
      <w:r w:rsidRPr="00A94BE7">
        <w:rPr>
          <w:rFonts w:ascii="Arial" w:hAnsi="Arial" w:cs="Arial"/>
          <w:highlight w:val="yellow"/>
        </w:rPr>
        <w:t>, con sus respectivas actividades.</w:t>
      </w:r>
      <w:r w:rsidR="007C4123">
        <w:rPr>
          <w:rFonts w:ascii="Arial" w:hAnsi="Arial" w:cs="Arial"/>
        </w:rPr>
        <w:t xml:space="preserve"> A continuación se presenta la relación de las actividades que deben realizar las </w:t>
      </w:r>
      <w:r w:rsidR="007C4123" w:rsidRPr="007C4123">
        <w:rPr>
          <w:rFonts w:ascii="Arial" w:hAnsi="Arial" w:cs="Arial"/>
          <w:b/>
        </w:rPr>
        <w:t>Instancias Ejecutoras</w:t>
      </w:r>
      <w:r w:rsidR="007C4123">
        <w:rPr>
          <w:rFonts w:ascii="Arial" w:hAnsi="Arial" w:cs="Arial"/>
        </w:rPr>
        <w:t xml:space="preserve"> (IES).</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7C4123">
        <w:tc>
          <w:tcPr>
            <w:tcW w:w="1668" w:type="dxa"/>
            <w:shd w:val="clear" w:color="auto" w:fill="FABF8F"/>
            <w:vAlign w:val="center"/>
          </w:tcPr>
          <w:p w:rsidR="007C4123" w:rsidRPr="004F2CDF" w:rsidRDefault="007C4123" w:rsidP="007C4123">
            <w:pPr>
              <w:spacing w:after="0"/>
              <w:jc w:val="center"/>
              <w:rPr>
                <w:rFonts w:ascii="Arial" w:hAnsi="Arial" w:cs="Arial"/>
                <w:b/>
              </w:rPr>
            </w:pPr>
            <w:r w:rsidRPr="004F2CDF">
              <w:rPr>
                <w:rFonts w:ascii="Arial" w:hAnsi="Arial" w:cs="Arial"/>
                <w:b/>
              </w:rPr>
              <w:t>Apartado</w:t>
            </w:r>
          </w:p>
        </w:tc>
        <w:tc>
          <w:tcPr>
            <w:tcW w:w="6344" w:type="dxa"/>
            <w:shd w:val="clear" w:color="auto" w:fill="FABF8F"/>
            <w:vAlign w:val="center"/>
          </w:tcPr>
          <w:p w:rsidR="007C4123" w:rsidRPr="004F2CDF" w:rsidRDefault="007C4123" w:rsidP="007C4123">
            <w:pPr>
              <w:spacing w:after="0"/>
              <w:jc w:val="center"/>
              <w:rPr>
                <w:rFonts w:ascii="Arial" w:hAnsi="Arial" w:cs="Arial"/>
                <w:b/>
              </w:rPr>
            </w:pPr>
            <w:r w:rsidRPr="004F2CDF">
              <w:rPr>
                <w:rFonts w:ascii="Arial" w:hAnsi="Arial" w:cs="Arial"/>
                <w:b/>
              </w:rPr>
              <w:t>Actividades a registrar</w:t>
            </w:r>
            <w:r>
              <w:rPr>
                <w:rFonts w:ascii="Arial" w:hAnsi="Arial" w:cs="Arial"/>
                <w:b/>
              </w:rPr>
              <w:t xml:space="preserve"> en el PITCS</w:t>
            </w:r>
          </w:p>
        </w:tc>
      </w:tr>
      <w:tr w:rsidR="007C4123" w:rsidRPr="0037024C" w:rsidTr="005C25A1">
        <w:tc>
          <w:tcPr>
            <w:tcW w:w="1668" w:type="dxa"/>
            <w:vAlign w:val="center"/>
          </w:tcPr>
          <w:p w:rsidR="007C4123" w:rsidRPr="004F2CDF" w:rsidRDefault="007C4123" w:rsidP="007C4123">
            <w:pPr>
              <w:spacing w:after="0"/>
              <w:jc w:val="center"/>
              <w:rPr>
                <w:rFonts w:ascii="Arial" w:hAnsi="Arial" w:cs="Arial"/>
                <w:b/>
              </w:rPr>
            </w:pPr>
            <w:r w:rsidRPr="004F2CDF">
              <w:rPr>
                <w:rFonts w:ascii="Arial" w:hAnsi="Arial" w:cs="Arial"/>
                <w:b/>
              </w:rPr>
              <w:t>Planeación</w:t>
            </w:r>
          </w:p>
        </w:tc>
        <w:tc>
          <w:tcPr>
            <w:tcW w:w="6344" w:type="dxa"/>
          </w:tcPr>
          <w:p w:rsidR="007C4123" w:rsidRPr="0037024C" w:rsidRDefault="007C4123" w:rsidP="007C4123">
            <w:pPr>
              <w:numPr>
                <w:ilvl w:val="0"/>
                <w:numId w:val="4"/>
              </w:numPr>
              <w:spacing w:after="0" w:line="240" w:lineRule="auto"/>
              <w:jc w:val="both"/>
              <w:rPr>
                <w:rFonts w:ascii="Arial" w:hAnsi="Arial" w:cs="Arial"/>
              </w:rPr>
            </w:pPr>
            <w:r w:rsidRPr="0037024C">
              <w:rPr>
                <w:rFonts w:ascii="Arial" w:hAnsi="Arial" w:cs="Arial"/>
              </w:rPr>
              <w:t xml:space="preserve">Designar o ratificar, mediante oficio dirigido a la DGESU </w:t>
            </w:r>
            <w:r w:rsidR="009B6C52" w:rsidRPr="0037024C">
              <w:rPr>
                <w:rFonts w:ascii="Arial" w:hAnsi="Arial" w:cs="Arial"/>
              </w:rPr>
              <w:t xml:space="preserve">o a </w:t>
            </w:r>
            <w:r w:rsidR="00B54D75" w:rsidRPr="0037024C">
              <w:rPr>
                <w:rFonts w:ascii="Arial" w:hAnsi="Arial" w:cs="Arial"/>
              </w:rPr>
              <w:t>la CG</w:t>
            </w:r>
            <w:r w:rsidR="009B6C52" w:rsidRPr="0037024C">
              <w:rPr>
                <w:rFonts w:ascii="Arial" w:hAnsi="Arial" w:cs="Arial"/>
              </w:rPr>
              <w:t>UT, según corresponda a</w:t>
            </w:r>
            <w:r w:rsidRPr="0037024C">
              <w:rPr>
                <w:rFonts w:ascii="Arial" w:hAnsi="Arial" w:cs="Arial"/>
              </w:rPr>
              <w:t>l Responsable de las actividades de la Contraloría Social en el marco del PIFI 201</w:t>
            </w:r>
            <w:r w:rsidR="00C450A2" w:rsidRPr="0037024C">
              <w:rPr>
                <w:rFonts w:ascii="Arial" w:hAnsi="Arial" w:cs="Arial"/>
              </w:rPr>
              <w:t>2</w:t>
            </w:r>
            <w:r w:rsidRPr="0037024C">
              <w:rPr>
                <w:rFonts w:ascii="Arial" w:hAnsi="Arial" w:cs="Arial"/>
              </w:rPr>
              <w:t>.</w:t>
            </w:r>
          </w:p>
          <w:p w:rsidR="007C4123" w:rsidRPr="00D71CE0" w:rsidRDefault="007C4123" w:rsidP="007C4123">
            <w:pPr>
              <w:numPr>
                <w:ilvl w:val="0"/>
                <w:numId w:val="4"/>
              </w:numPr>
              <w:spacing w:after="0" w:line="240" w:lineRule="auto"/>
              <w:jc w:val="both"/>
              <w:rPr>
                <w:rFonts w:ascii="Arial" w:hAnsi="Arial" w:cs="Arial"/>
                <w:highlight w:val="green"/>
              </w:rPr>
            </w:pPr>
            <w:r w:rsidRPr="00D71CE0">
              <w:rPr>
                <w:rFonts w:ascii="Arial" w:hAnsi="Arial" w:cs="Arial"/>
                <w:highlight w:val="green"/>
              </w:rPr>
              <w:t xml:space="preserve">Elaborar </w:t>
            </w:r>
            <w:r w:rsidR="00D71CE0" w:rsidRPr="00D71CE0">
              <w:rPr>
                <w:rFonts w:ascii="Arial" w:hAnsi="Arial" w:cs="Arial"/>
                <w:highlight w:val="green"/>
              </w:rPr>
              <w:t>el</w:t>
            </w:r>
            <w:r w:rsidRPr="00D71CE0">
              <w:rPr>
                <w:rFonts w:ascii="Arial" w:hAnsi="Arial" w:cs="Arial"/>
                <w:highlight w:val="green"/>
              </w:rPr>
              <w:t xml:space="preserve"> Programa Institucional de Trabajo de Contraloría Social (PITCS) 201</w:t>
            </w:r>
            <w:r w:rsidR="00C450A2" w:rsidRPr="00D71CE0">
              <w:rPr>
                <w:rFonts w:ascii="Arial" w:hAnsi="Arial" w:cs="Arial"/>
                <w:highlight w:val="green"/>
              </w:rPr>
              <w:t>2</w:t>
            </w:r>
            <w:r w:rsidRPr="00D71CE0">
              <w:rPr>
                <w:rFonts w:ascii="Arial" w:hAnsi="Arial" w:cs="Arial"/>
                <w:highlight w:val="green"/>
              </w:rPr>
              <w:t xml:space="preserve"> </w:t>
            </w:r>
            <w:r w:rsidR="00D71CE0" w:rsidRPr="00D71CE0">
              <w:rPr>
                <w:rFonts w:ascii="Arial" w:hAnsi="Arial" w:cs="Arial"/>
                <w:highlight w:val="green"/>
              </w:rPr>
              <w:t xml:space="preserve">en formato en </w:t>
            </w:r>
            <w:r w:rsidR="00A0796D">
              <w:rPr>
                <w:rFonts w:ascii="Arial" w:hAnsi="Arial" w:cs="Arial"/>
                <w:highlight w:val="green"/>
              </w:rPr>
              <w:t>E</w:t>
            </w:r>
            <w:r w:rsidR="00D71CE0" w:rsidRPr="00D71CE0">
              <w:rPr>
                <w:rFonts w:ascii="Arial" w:hAnsi="Arial" w:cs="Arial"/>
                <w:highlight w:val="green"/>
              </w:rPr>
              <w:t xml:space="preserve">xcel </w:t>
            </w:r>
            <w:r w:rsidRPr="00D71CE0">
              <w:rPr>
                <w:rFonts w:ascii="Arial" w:hAnsi="Arial" w:cs="Arial"/>
                <w:highlight w:val="green"/>
              </w:rPr>
              <w:t>y</w:t>
            </w:r>
            <w:r w:rsidRPr="0037024C">
              <w:rPr>
                <w:rFonts w:ascii="Arial" w:hAnsi="Arial" w:cs="Arial"/>
              </w:rPr>
              <w:t xml:space="preserve"> </w:t>
            </w:r>
            <w:r w:rsidR="00D71CE0">
              <w:rPr>
                <w:rFonts w:ascii="Arial" w:hAnsi="Arial" w:cs="Arial"/>
                <w:highlight w:val="green"/>
              </w:rPr>
              <w:t>enviarlo</w:t>
            </w:r>
            <w:r w:rsidRPr="00D71CE0">
              <w:rPr>
                <w:rFonts w:ascii="Arial" w:hAnsi="Arial" w:cs="Arial"/>
                <w:highlight w:val="green"/>
              </w:rPr>
              <w:t xml:space="preserve"> </w:t>
            </w:r>
            <w:r w:rsidR="006112F3" w:rsidRPr="006112F3">
              <w:rPr>
                <w:rFonts w:ascii="Arial" w:hAnsi="Arial" w:cs="Arial"/>
                <w:highlight w:val="green"/>
              </w:rPr>
              <w:t>a la Instancia Normativa</w:t>
            </w:r>
            <w:r w:rsidRPr="00D71CE0">
              <w:rPr>
                <w:rFonts w:ascii="Arial" w:hAnsi="Arial" w:cs="Arial"/>
                <w:highlight w:val="green"/>
              </w:rPr>
              <w:t>.</w:t>
            </w:r>
          </w:p>
          <w:p w:rsidR="006C3AB9" w:rsidRPr="0037024C" w:rsidRDefault="006C3AB9" w:rsidP="007C4123">
            <w:pPr>
              <w:numPr>
                <w:ilvl w:val="0"/>
                <w:numId w:val="4"/>
              </w:numPr>
              <w:spacing w:after="0" w:line="240" w:lineRule="auto"/>
              <w:jc w:val="both"/>
              <w:rPr>
                <w:rFonts w:ascii="Arial" w:hAnsi="Arial" w:cs="Arial"/>
              </w:rPr>
            </w:pPr>
            <w:r w:rsidRPr="0037024C">
              <w:rPr>
                <w:rFonts w:ascii="Arial" w:hAnsi="Arial" w:cs="Arial"/>
              </w:rPr>
              <w:t xml:space="preserve">Establecer la coordinación de las Instancias Ejecutoras (IES) con el Órgano Estatal de Control para las actividades de </w:t>
            </w:r>
            <w:r w:rsidR="005C25A1" w:rsidRPr="0037024C">
              <w:rPr>
                <w:rFonts w:ascii="Arial" w:hAnsi="Arial" w:cs="Arial"/>
              </w:rPr>
              <w:t>Contraloría Social.</w:t>
            </w:r>
          </w:p>
          <w:p w:rsidR="007C4123" w:rsidRPr="0037024C" w:rsidRDefault="007C4123" w:rsidP="00996DEF">
            <w:pPr>
              <w:numPr>
                <w:ilvl w:val="0"/>
                <w:numId w:val="4"/>
              </w:numPr>
              <w:spacing w:after="0" w:line="240" w:lineRule="auto"/>
              <w:jc w:val="both"/>
              <w:rPr>
                <w:rFonts w:ascii="Arial" w:hAnsi="Arial" w:cs="Arial"/>
                <w:i/>
              </w:rPr>
            </w:pPr>
            <w:r w:rsidRPr="0037024C">
              <w:rPr>
                <w:rFonts w:ascii="Arial" w:hAnsi="Arial" w:cs="Arial"/>
                <w:i/>
              </w:rPr>
              <w:t xml:space="preserve">Aquellas otras actividades que las </w:t>
            </w:r>
            <w:r w:rsidR="00996DEF" w:rsidRPr="0037024C">
              <w:rPr>
                <w:rFonts w:ascii="Arial" w:hAnsi="Arial" w:cs="Arial"/>
                <w:i/>
              </w:rPr>
              <w:t>Instancias Ejecutoras</w:t>
            </w:r>
            <w:r w:rsidR="00996DEF" w:rsidRPr="0037024C">
              <w:rPr>
                <w:rFonts w:ascii="Arial" w:hAnsi="Arial" w:cs="Arial"/>
              </w:rPr>
              <w:t xml:space="preserve"> </w:t>
            </w:r>
            <w:r w:rsidR="00996DEF" w:rsidRPr="0037024C">
              <w:rPr>
                <w:rFonts w:ascii="Arial" w:hAnsi="Arial" w:cs="Arial"/>
                <w:i/>
              </w:rPr>
              <w:t>(IES)</w:t>
            </w:r>
            <w:r w:rsidRPr="0037024C">
              <w:rPr>
                <w:rFonts w:ascii="Arial" w:hAnsi="Arial" w:cs="Arial"/>
                <w:i/>
              </w:rPr>
              <w:t xml:space="preserve"> consideren pertinentes.</w:t>
            </w:r>
          </w:p>
        </w:tc>
      </w:tr>
      <w:tr w:rsidR="007C4123" w:rsidRPr="004F2CDF" w:rsidTr="005C25A1">
        <w:tc>
          <w:tcPr>
            <w:tcW w:w="1668" w:type="dxa"/>
            <w:vAlign w:val="center"/>
          </w:tcPr>
          <w:p w:rsidR="007C4123" w:rsidRPr="00C450A2" w:rsidRDefault="007C4123" w:rsidP="005C25A1">
            <w:pPr>
              <w:jc w:val="center"/>
              <w:rPr>
                <w:rFonts w:ascii="Arial" w:hAnsi="Arial" w:cs="Arial"/>
                <w:b/>
              </w:rPr>
            </w:pPr>
            <w:r w:rsidRPr="00C450A2">
              <w:rPr>
                <w:rFonts w:ascii="Arial" w:hAnsi="Arial" w:cs="Arial"/>
                <w:b/>
              </w:rPr>
              <w:t>Promoción y Operación</w:t>
            </w:r>
          </w:p>
        </w:tc>
        <w:tc>
          <w:tcPr>
            <w:tcW w:w="6344" w:type="dxa"/>
          </w:tcPr>
          <w:p w:rsidR="007C4123" w:rsidRPr="0037024C" w:rsidRDefault="007C4123" w:rsidP="007C4123">
            <w:pPr>
              <w:numPr>
                <w:ilvl w:val="0"/>
                <w:numId w:val="5"/>
              </w:numPr>
              <w:spacing w:after="0" w:line="240" w:lineRule="auto"/>
              <w:ind w:left="360"/>
              <w:jc w:val="both"/>
              <w:rPr>
                <w:rFonts w:ascii="Arial" w:hAnsi="Arial" w:cs="Arial"/>
              </w:rPr>
            </w:pPr>
            <w:r w:rsidRPr="0037024C">
              <w:rPr>
                <w:rFonts w:ascii="Arial" w:hAnsi="Arial" w:cs="Arial"/>
              </w:rPr>
              <w:t xml:space="preserve">Difundir a través de </w:t>
            </w:r>
            <w:r w:rsidR="00A0796D">
              <w:rPr>
                <w:rFonts w:ascii="Arial" w:hAnsi="Arial" w:cs="Arial"/>
              </w:rPr>
              <w:t>la</w:t>
            </w:r>
            <w:r w:rsidRPr="0037024C">
              <w:rPr>
                <w:rFonts w:ascii="Arial" w:hAnsi="Arial" w:cs="Arial"/>
              </w:rPr>
              <w:t xml:space="preserve"> página de Internet </w:t>
            </w:r>
            <w:r w:rsidR="005C25A1" w:rsidRPr="0037024C">
              <w:rPr>
                <w:rFonts w:ascii="Arial" w:hAnsi="Arial" w:cs="Arial"/>
              </w:rPr>
              <w:t>de la Instancia Ejecutora (IES)</w:t>
            </w:r>
            <w:r w:rsidRPr="0037024C">
              <w:rPr>
                <w:rFonts w:ascii="Arial" w:hAnsi="Arial" w:cs="Arial"/>
              </w:rPr>
              <w:t xml:space="preserve"> la información proporcionada por la </w:t>
            </w:r>
            <w:r w:rsidR="005C25A1" w:rsidRPr="0037024C">
              <w:rPr>
                <w:rFonts w:ascii="Arial" w:hAnsi="Arial" w:cs="Arial"/>
              </w:rPr>
              <w:t>Instancia Normativa</w:t>
            </w:r>
            <w:r w:rsidRPr="0037024C">
              <w:rPr>
                <w:rFonts w:ascii="Arial" w:hAnsi="Arial" w:cs="Arial"/>
              </w:rPr>
              <w:t>: Esquema de Contraloría Social, Plan de Difusión, Guía Operativa</w:t>
            </w:r>
            <w:r w:rsidR="005234F3" w:rsidRPr="0037024C">
              <w:rPr>
                <w:rFonts w:ascii="Arial" w:hAnsi="Arial" w:cs="Arial"/>
              </w:rPr>
              <w:t xml:space="preserve">, </w:t>
            </w:r>
            <w:r w:rsidRPr="0037024C">
              <w:rPr>
                <w:rFonts w:ascii="Arial" w:hAnsi="Arial" w:cs="Arial"/>
              </w:rPr>
              <w:t>la</w:t>
            </w:r>
            <w:r w:rsidR="005234F3" w:rsidRPr="0037024C">
              <w:rPr>
                <w:rFonts w:ascii="Arial" w:hAnsi="Arial" w:cs="Arial"/>
              </w:rPr>
              <w:t>(s)</w:t>
            </w:r>
            <w:r w:rsidRPr="0037024C">
              <w:rPr>
                <w:rFonts w:ascii="Arial" w:hAnsi="Arial" w:cs="Arial"/>
              </w:rPr>
              <w:t xml:space="preserve"> cédula</w:t>
            </w:r>
            <w:r w:rsidR="005234F3" w:rsidRPr="0037024C">
              <w:rPr>
                <w:rFonts w:ascii="Arial" w:hAnsi="Arial" w:cs="Arial"/>
              </w:rPr>
              <w:t>(s)</w:t>
            </w:r>
            <w:r w:rsidRPr="0037024C">
              <w:rPr>
                <w:rFonts w:ascii="Arial" w:hAnsi="Arial" w:cs="Arial"/>
              </w:rPr>
              <w:t xml:space="preserve"> de vigilancia</w:t>
            </w:r>
            <w:r w:rsidR="005234F3" w:rsidRPr="0037024C">
              <w:rPr>
                <w:rFonts w:ascii="Arial" w:hAnsi="Arial" w:cs="Arial"/>
              </w:rPr>
              <w:t xml:space="preserve"> de Promoción </w:t>
            </w:r>
            <w:r w:rsidR="005234F3" w:rsidRPr="0037024C">
              <w:rPr>
                <w:rFonts w:ascii="Arial" w:hAnsi="Arial" w:cs="Arial"/>
                <w:lang w:val="es-ES"/>
              </w:rPr>
              <w:t>de la contraloría social; y la de resultados de la operación de la contraloría social</w:t>
            </w:r>
            <w:r w:rsidRPr="0037024C">
              <w:rPr>
                <w:rFonts w:ascii="Arial" w:hAnsi="Arial" w:cs="Arial"/>
              </w:rPr>
              <w:t>.</w:t>
            </w:r>
          </w:p>
          <w:p w:rsidR="00F67302" w:rsidRPr="005334AE" w:rsidRDefault="00F67302" w:rsidP="005C25A1">
            <w:pPr>
              <w:numPr>
                <w:ilvl w:val="0"/>
                <w:numId w:val="4"/>
              </w:numPr>
              <w:spacing w:after="0" w:line="240" w:lineRule="auto"/>
              <w:jc w:val="both"/>
              <w:rPr>
                <w:rFonts w:ascii="Arial" w:hAnsi="Arial" w:cs="Arial"/>
                <w:highlight w:val="green"/>
              </w:rPr>
            </w:pPr>
            <w:r w:rsidRPr="005334AE">
              <w:rPr>
                <w:rFonts w:ascii="Arial" w:hAnsi="Arial" w:cs="Arial"/>
                <w:highlight w:val="green"/>
              </w:rPr>
              <w:t xml:space="preserve">Realizar reuniones con los beneficiarios y Comités de Contraloría Social para proporcionar asesoría y registrar </w:t>
            </w:r>
            <w:r w:rsidR="00E87D6D">
              <w:rPr>
                <w:rFonts w:ascii="Arial" w:hAnsi="Arial" w:cs="Arial"/>
                <w:highlight w:val="green"/>
              </w:rPr>
              <w:t xml:space="preserve">las </w:t>
            </w:r>
            <w:r w:rsidRPr="005334AE">
              <w:rPr>
                <w:rFonts w:ascii="Arial" w:hAnsi="Arial" w:cs="Arial"/>
                <w:highlight w:val="green"/>
              </w:rPr>
              <w:t xml:space="preserve">minutas </w:t>
            </w:r>
            <w:r w:rsidR="00A0796D">
              <w:rPr>
                <w:rFonts w:ascii="Arial" w:hAnsi="Arial" w:cs="Arial"/>
                <w:highlight w:val="green"/>
              </w:rPr>
              <w:t>en</w:t>
            </w:r>
            <w:r w:rsidR="00E87D6D">
              <w:rPr>
                <w:rFonts w:ascii="Arial" w:hAnsi="Arial" w:cs="Arial"/>
                <w:highlight w:val="green"/>
              </w:rPr>
              <w:t xml:space="preserve"> </w:t>
            </w:r>
            <w:r w:rsidR="005334AE" w:rsidRPr="005334AE">
              <w:rPr>
                <w:rFonts w:ascii="Arial" w:hAnsi="Arial" w:cs="Arial"/>
                <w:highlight w:val="green"/>
              </w:rPr>
              <w:t>formato</w:t>
            </w:r>
            <w:r w:rsidR="00E87D6D">
              <w:rPr>
                <w:rFonts w:ascii="Arial" w:hAnsi="Arial" w:cs="Arial"/>
                <w:highlight w:val="green"/>
              </w:rPr>
              <w:t xml:space="preserve"> en</w:t>
            </w:r>
            <w:r w:rsidR="005334AE" w:rsidRPr="005334AE">
              <w:rPr>
                <w:rFonts w:ascii="Arial" w:hAnsi="Arial" w:cs="Arial"/>
                <w:highlight w:val="green"/>
              </w:rPr>
              <w:t xml:space="preserve"> </w:t>
            </w:r>
            <w:r w:rsidR="00A0796D">
              <w:rPr>
                <w:rFonts w:ascii="Arial" w:hAnsi="Arial" w:cs="Arial"/>
                <w:highlight w:val="green"/>
              </w:rPr>
              <w:t>E</w:t>
            </w:r>
            <w:r w:rsidR="005334AE" w:rsidRPr="005334AE">
              <w:rPr>
                <w:rFonts w:ascii="Arial" w:hAnsi="Arial" w:cs="Arial"/>
                <w:highlight w:val="green"/>
              </w:rPr>
              <w:t>xcel</w:t>
            </w:r>
            <w:r w:rsidRPr="005334AE">
              <w:rPr>
                <w:rFonts w:ascii="Arial" w:hAnsi="Arial" w:cs="Arial"/>
                <w:highlight w:val="green"/>
              </w:rPr>
              <w:t>.</w:t>
            </w:r>
          </w:p>
          <w:p w:rsidR="005C25A1" w:rsidRPr="00C450A2" w:rsidRDefault="005C25A1" w:rsidP="005C25A1">
            <w:pPr>
              <w:numPr>
                <w:ilvl w:val="0"/>
                <w:numId w:val="4"/>
              </w:numPr>
              <w:spacing w:after="0" w:line="240" w:lineRule="auto"/>
              <w:jc w:val="both"/>
              <w:rPr>
                <w:rFonts w:ascii="Arial" w:hAnsi="Arial" w:cs="Arial"/>
              </w:rPr>
            </w:pPr>
            <w:r w:rsidRPr="00C450A2">
              <w:rPr>
                <w:rFonts w:ascii="Arial" w:hAnsi="Arial" w:cs="Arial"/>
              </w:rPr>
              <w:t>Constituir el Comité de Contraloría Social.</w:t>
            </w:r>
          </w:p>
          <w:p w:rsidR="005C25A1" w:rsidRPr="005334AE" w:rsidRDefault="005C25A1" w:rsidP="005C25A1">
            <w:pPr>
              <w:numPr>
                <w:ilvl w:val="0"/>
                <w:numId w:val="4"/>
              </w:numPr>
              <w:spacing w:after="0" w:line="240" w:lineRule="auto"/>
              <w:jc w:val="both"/>
              <w:rPr>
                <w:rFonts w:ascii="Arial" w:hAnsi="Arial" w:cs="Arial"/>
                <w:highlight w:val="green"/>
              </w:rPr>
            </w:pPr>
            <w:r w:rsidRPr="005334AE">
              <w:rPr>
                <w:rFonts w:ascii="Arial" w:hAnsi="Arial" w:cs="Arial"/>
                <w:highlight w:val="green"/>
              </w:rPr>
              <w:t xml:space="preserve">Registrar el Comité de Contraloría Social en </w:t>
            </w:r>
            <w:r w:rsidR="00A0796D">
              <w:rPr>
                <w:rFonts w:ascii="Arial" w:hAnsi="Arial" w:cs="Arial"/>
                <w:highlight w:val="green"/>
              </w:rPr>
              <w:t>formato en E</w:t>
            </w:r>
            <w:r w:rsidR="005334AE" w:rsidRPr="005334AE">
              <w:rPr>
                <w:rFonts w:ascii="Arial" w:hAnsi="Arial" w:cs="Arial"/>
                <w:highlight w:val="green"/>
              </w:rPr>
              <w:t xml:space="preserve">xcel y enviarlo </w:t>
            </w:r>
            <w:r w:rsidR="006112F3" w:rsidRPr="006112F3">
              <w:rPr>
                <w:rFonts w:ascii="Arial" w:hAnsi="Arial" w:cs="Arial"/>
                <w:highlight w:val="green"/>
              </w:rPr>
              <w:t>a la Instancia Normativa</w:t>
            </w:r>
            <w:r w:rsidRPr="005334AE">
              <w:rPr>
                <w:rFonts w:ascii="Arial" w:hAnsi="Arial" w:cs="Arial"/>
                <w:highlight w:val="green"/>
              </w:rPr>
              <w:t>.</w:t>
            </w:r>
          </w:p>
          <w:p w:rsidR="007C4123" w:rsidRPr="00EE3F06" w:rsidRDefault="007C4123" w:rsidP="007C4123">
            <w:pPr>
              <w:numPr>
                <w:ilvl w:val="0"/>
                <w:numId w:val="5"/>
              </w:numPr>
              <w:spacing w:after="0" w:line="240" w:lineRule="auto"/>
              <w:ind w:left="360"/>
              <w:jc w:val="both"/>
              <w:rPr>
                <w:rFonts w:ascii="Arial" w:hAnsi="Arial" w:cs="Arial"/>
              </w:rPr>
            </w:pPr>
            <w:r w:rsidRPr="00C450A2">
              <w:rPr>
                <w:rFonts w:ascii="Arial" w:hAnsi="Arial" w:cs="Arial"/>
              </w:rPr>
              <w:t xml:space="preserve">Proporcionar asesoría en materia de Contraloría Social a los beneficiarios </w:t>
            </w:r>
            <w:r w:rsidR="00C450A2" w:rsidRPr="00C450A2">
              <w:rPr>
                <w:rFonts w:ascii="Arial" w:hAnsi="Arial" w:cs="Arial"/>
              </w:rPr>
              <w:t>de</w:t>
            </w:r>
            <w:r w:rsidR="005C25A1" w:rsidRPr="00C450A2">
              <w:rPr>
                <w:rFonts w:ascii="Arial" w:hAnsi="Arial" w:cs="Arial"/>
              </w:rPr>
              <w:t xml:space="preserve">l </w:t>
            </w:r>
            <w:r w:rsidR="005C25A1" w:rsidRPr="00EE3F06">
              <w:rPr>
                <w:rFonts w:ascii="Arial" w:hAnsi="Arial" w:cs="Arial"/>
              </w:rPr>
              <w:t>Programa: PIFI</w:t>
            </w:r>
            <w:r w:rsidRPr="00EE3F06">
              <w:rPr>
                <w:rFonts w:ascii="Arial" w:hAnsi="Arial" w:cs="Arial"/>
              </w:rPr>
              <w:t>.</w:t>
            </w:r>
          </w:p>
          <w:p w:rsidR="007C4123" w:rsidRPr="00C450A2" w:rsidRDefault="005C25A1" w:rsidP="007C4123">
            <w:pPr>
              <w:numPr>
                <w:ilvl w:val="0"/>
                <w:numId w:val="5"/>
              </w:numPr>
              <w:spacing w:after="0" w:line="240" w:lineRule="auto"/>
              <w:ind w:left="360"/>
              <w:jc w:val="both"/>
              <w:rPr>
                <w:rFonts w:ascii="Arial" w:hAnsi="Arial" w:cs="Arial"/>
                <w:i/>
              </w:rPr>
            </w:pPr>
            <w:r w:rsidRPr="00C450A2">
              <w:rPr>
                <w:rFonts w:ascii="Arial" w:hAnsi="Arial" w:cs="Arial"/>
                <w:i/>
              </w:rPr>
              <w:t>Aquellas otras actividades que las Instancias Ejecutoras</w:t>
            </w:r>
            <w:r w:rsidRPr="00C450A2">
              <w:rPr>
                <w:rFonts w:ascii="Arial" w:hAnsi="Arial" w:cs="Arial"/>
              </w:rPr>
              <w:t xml:space="preserve"> </w:t>
            </w:r>
            <w:r w:rsidRPr="00C450A2">
              <w:rPr>
                <w:rFonts w:ascii="Arial" w:hAnsi="Arial" w:cs="Arial"/>
                <w:i/>
              </w:rPr>
              <w:t>(IES) consideren pertinentes.</w:t>
            </w:r>
          </w:p>
        </w:tc>
      </w:tr>
      <w:tr w:rsidR="007C4123" w:rsidRPr="004F2CDF" w:rsidTr="005C25A1">
        <w:tc>
          <w:tcPr>
            <w:tcW w:w="1668" w:type="dxa"/>
            <w:vAlign w:val="center"/>
          </w:tcPr>
          <w:p w:rsidR="007C4123" w:rsidRPr="004F2CDF" w:rsidRDefault="007C4123" w:rsidP="005C25A1">
            <w:pPr>
              <w:jc w:val="center"/>
              <w:rPr>
                <w:rFonts w:ascii="Arial" w:hAnsi="Arial" w:cs="Arial"/>
                <w:b/>
              </w:rPr>
            </w:pPr>
            <w:r w:rsidRPr="004F2CDF">
              <w:rPr>
                <w:rFonts w:ascii="Arial" w:hAnsi="Arial" w:cs="Arial"/>
                <w:b/>
              </w:rPr>
              <w:t>Seguimiento</w:t>
            </w:r>
          </w:p>
        </w:tc>
        <w:tc>
          <w:tcPr>
            <w:tcW w:w="6344" w:type="dxa"/>
          </w:tcPr>
          <w:p w:rsidR="007C4123" w:rsidRPr="005334AE" w:rsidRDefault="005334AE" w:rsidP="007C4123">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 xml:space="preserve">Reportar </w:t>
            </w:r>
            <w:r w:rsidR="007C4123" w:rsidRPr="005334AE">
              <w:rPr>
                <w:rFonts w:ascii="Arial" w:hAnsi="Arial" w:cs="Arial"/>
                <w:highlight w:val="green"/>
              </w:rPr>
              <w:t xml:space="preserve">las actividades de </w:t>
            </w:r>
            <w:r w:rsidR="005C25A1" w:rsidRPr="005334AE">
              <w:rPr>
                <w:rFonts w:ascii="Arial" w:hAnsi="Arial" w:cs="Arial"/>
                <w:highlight w:val="green"/>
              </w:rPr>
              <w:t xml:space="preserve">difusión, capacitación, </w:t>
            </w:r>
            <w:r w:rsidR="007C4123" w:rsidRPr="005334AE">
              <w:rPr>
                <w:rFonts w:ascii="Arial" w:hAnsi="Arial" w:cs="Arial"/>
                <w:highlight w:val="green"/>
              </w:rPr>
              <w:t>promoción y seguimiento de la Contraloría Social</w:t>
            </w:r>
            <w:r w:rsidRPr="005334AE">
              <w:rPr>
                <w:rFonts w:ascii="Arial" w:hAnsi="Arial" w:cs="Arial"/>
                <w:highlight w:val="green"/>
              </w:rPr>
              <w:t xml:space="preserve"> </w:t>
            </w:r>
            <w:r w:rsidR="006112F3" w:rsidRPr="006112F3">
              <w:rPr>
                <w:rFonts w:ascii="Arial" w:hAnsi="Arial" w:cs="Arial"/>
                <w:highlight w:val="green"/>
              </w:rPr>
              <w:t>a la Instancia Normativa</w:t>
            </w:r>
            <w:r w:rsidR="006112F3" w:rsidRPr="00D71CE0">
              <w:rPr>
                <w:rFonts w:ascii="Arial" w:hAnsi="Arial" w:cs="Arial"/>
                <w:highlight w:val="green"/>
              </w:rPr>
              <w:t>.</w:t>
            </w:r>
          </w:p>
          <w:p w:rsidR="005C25A1" w:rsidRPr="005334AE" w:rsidRDefault="005334AE" w:rsidP="007C4123">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 xml:space="preserve">Poner </w:t>
            </w:r>
            <w:r w:rsidR="005C25A1" w:rsidRPr="005334AE">
              <w:rPr>
                <w:rFonts w:ascii="Arial" w:hAnsi="Arial" w:cs="Arial"/>
                <w:highlight w:val="green"/>
              </w:rPr>
              <w:t xml:space="preserve">las actividades de seguimiento de la Contraloría </w:t>
            </w:r>
            <w:r w:rsidR="005C25A1" w:rsidRPr="005334AE">
              <w:rPr>
                <w:rFonts w:ascii="Arial" w:hAnsi="Arial" w:cs="Arial"/>
                <w:highlight w:val="green"/>
              </w:rPr>
              <w:lastRenderedPageBreak/>
              <w:t>Social correspondientes a su PITCS</w:t>
            </w:r>
            <w:r w:rsidRPr="005334AE">
              <w:rPr>
                <w:rFonts w:ascii="Arial" w:hAnsi="Arial" w:cs="Arial"/>
                <w:highlight w:val="green"/>
              </w:rPr>
              <w:t xml:space="preserve"> en</w:t>
            </w:r>
            <w:r w:rsidR="00E87D6D">
              <w:rPr>
                <w:rFonts w:ascii="Arial" w:hAnsi="Arial" w:cs="Arial"/>
                <w:highlight w:val="green"/>
              </w:rPr>
              <w:t xml:space="preserve"> </w:t>
            </w:r>
            <w:r w:rsidRPr="005334AE">
              <w:rPr>
                <w:rFonts w:ascii="Arial" w:hAnsi="Arial" w:cs="Arial"/>
                <w:highlight w:val="green"/>
              </w:rPr>
              <w:t xml:space="preserve">formato en </w:t>
            </w:r>
            <w:r w:rsidR="008B4084">
              <w:rPr>
                <w:rFonts w:ascii="Arial" w:hAnsi="Arial" w:cs="Arial"/>
                <w:highlight w:val="green"/>
              </w:rPr>
              <w:t>E</w:t>
            </w:r>
            <w:r w:rsidRPr="005334AE">
              <w:rPr>
                <w:rFonts w:ascii="Arial" w:hAnsi="Arial" w:cs="Arial"/>
                <w:highlight w:val="green"/>
              </w:rPr>
              <w:t>xcel</w:t>
            </w:r>
            <w:r w:rsidR="005C25A1" w:rsidRPr="005334AE">
              <w:rPr>
                <w:rFonts w:ascii="Arial" w:hAnsi="Arial" w:cs="Arial"/>
                <w:highlight w:val="green"/>
              </w:rPr>
              <w:t>.</w:t>
            </w:r>
          </w:p>
          <w:p w:rsidR="005C25A1" w:rsidRPr="005334AE" w:rsidRDefault="005334AE" w:rsidP="005C25A1">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Poner las</w:t>
            </w:r>
            <w:r w:rsidR="005C25A1" w:rsidRPr="005334AE">
              <w:rPr>
                <w:rFonts w:ascii="Arial" w:hAnsi="Arial" w:cs="Arial"/>
                <w:highlight w:val="green"/>
              </w:rPr>
              <w:t xml:space="preserve"> actividades del Comité de Contraloría Social</w:t>
            </w:r>
            <w:r w:rsidRPr="005334AE">
              <w:rPr>
                <w:rFonts w:ascii="Arial" w:hAnsi="Arial" w:cs="Arial"/>
                <w:highlight w:val="green"/>
              </w:rPr>
              <w:t xml:space="preserve"> en </w:t>
            </w:r>
            <w:r w:rsidR="000E6B80">
              <w:rPr>
                <w:rFonts w:ascii="Arial" w:hAnsi="Arial" w:cs="Arial"/>
                <w:highlight w:val="green"/>
              </w:rPr>
              <w:t xml:space="preserve">un </w:t>
            </w:r>
            <w:r w:rsidRPr="005334AE">
              <w:rPr>
                <w:rFonts w:ascii="Arial" w:hAnsi="Arial" w:cs="Arial"/>
                <w:highlight w:val="green"/>
              </w:rPr>
              <w:t xml:space="preserve">formato </w:t>
            </w:r>
            <w:r w:rsidR="000E6B80">
              <w:rPr>
                <w:rFonts w:ascii="Arial" w:hAnsi="Arial" w:cs="Arial"/>
                <w:highlight w:val="green"/>
              </w:rPr>
              <w:t xml:space="preserve">en </w:t>
            </w:r>
            <w:r w:rsidR="008B4084">
              <w:rPr>
                <w:rFonts w:ascii="Arial" w:hAnsi="Arial" w:cs="Arial"/>
                <w:highlight w:val="green"/>
              </w:rPr>
              <w:t>E</w:t>
            </w:r>
            <w:r w:rsidRPr="005334AE">
              <w:rPr>
                <w:rFonts w:ascii="Arial" w:hAnsi="Arial" w:cs="Arial"/>
                <w:highlight w:val="green"/>
              </w:rPr>
              <w:t>xcel</w:t>
            </w:r>
            <w:r w:rsidR="005C25A1" w:rsidRPr="005334AE">
              <w:rPr>
                <w:rFonts w:ascii="Arial" w:hAnsi="Arial" w:cs="Arial"/>
                <w:highlight w:val="green"/>
              </w:rPr>
              <w:t>.</w:t>
            </w:r>
          </w:p>
          <w:p w:rsidR="007C4123" w:rsidRPr="005334AE" w:rsidRDefault="007C4123" w:rsidP="007C4123">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 xml:space="preserve">Recopilar </w:t>
            </w:r>
            <w:r w:rsidR="005334AE" w:rsidRPr="005334AE">
              <w:rPr>
                <w:rFonts w:ascii="Arial" w:hAnsi="Arial" w:cs="Arial"/>
                <w:highlight w:val="green"/>
              </w:rPr>
              <w:t xml:space="preserve">las cédulas de vigilancia en formato </w:t>
            </w:r>
            <w:r w:rsidR="000E6B80">
              <w:rPr>
                <w:rFonts w:ascii="Arial" w:hAnsi="Arial" w:cs="Arial"/>
                <w:highlight w:val="green"/>
              </w:rPr>
              <w:t xml:space="preserve">en </w:t>
            </w:r>
            <w:r w:rsidR="00BF5F32">
              <w:rPr>
                <w:rFonts w:ascii="Arial" w:hAnsi="Arial" w:cs="Arial"/>
                <w:highlight w:val="green"/>
              </w:rPr>
              <w:t>E</w:t>
            </w:r>
            <w:r w:rsidR="005334AE" w:rsidRPr="005334AE">
              <w:rPr>
                <w:rFonts w:ascii="Arial" w:hAnsi="Arial" w:cs="Arial"/>
                <w:highlight w:val="green"/>
              </w:rPr>
              <w:t>xcel.</w:t>
            </w:r>
          </w:p>
          <w:p w:rsidR="00C72374" w:rsidRPr="005334AE" w:rsidRDefault="005334AE" w:rsidP="00C72374">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Reportar</w:t>
            </w:r>
            <w:r w:rsidR="00C72374" w:rsidRPr="005334AE">
              <w:rPr>
                <w:rFonts w:ascii="Arial" w:hAnsi="Arial" w:cs="Arial"/>
                <w:highlight w:val="green"/>
              </w:rPr>
              <w:t xml:space="preserve"> el informe anual</w:t>
            </w:r>
            <w:r w:rsidRPr="005334AE">
              <w:rPr>
                <w:rFonts w:ascii="Arial" w:hAnsi="Arial" w:cs="Arial"/>
                <w:highlight w:val="green"/>
              </w:rPr>
              <w:t xml:space="preserve"> </w:t>
            </w:r>
            <w:r w:rsidR="00ED3AFB" w:rsidRPr="006112F3">
              <w:rPr>
                <w:rFonts w:ascii="Arial" w:hAnsi="Arial" w:cs="Arial"/>
                <w:highlight w:val="green"/>
              </w:rPr>
              <w:t>a la Instancia Normativa</w:t>
            </w:r>
            <w:r w:rsidR="00ED3AFB" w:rsidRPr="00D71CE0">
              <w:rPr>
                <w:rFonts w:ascii="Arial" w:hAnsi="Arial" w:cs="Arial"/>
                <w:highlight w:val="green"/>
              </w:rPr>
              <w:t>.</w:t>
            </w:r>
          </w:p>
          <w:p w:rsidR="007C4123" w:rsidRPr="005334AE" w:rsidRDefault="005334AE" w:rsidP="005C25A1">
            <w:pPr>
              <w:numPr>
                <w:ilvl w:val="0"/>
                <w:numId w:val="5"/>
              </w:numPr>
              <w:spacing w:after="0" w:line="240" w:lineRule="auto"/>
              <w:ind w:left="360"/>
              <w:jc w:val="both"/>
              <w:rPr>
                <w:rFonts w:ascii="Arial" w:hAnsi="Arial" w:cs="Arial"/>
                <w:highlight w:val="green"/>
              </w:rPr>
            </w:pPr>
            <w:r w:rsidRPr="005334AE">
              <w:rPr>
                <w:rFonts w:ascii="Arial" w:hAnsi="Arial" w:cs="Arial"/>
                <w:highlight w:val="green"/>
              </w:rPr>
              <w:t>Reportar</w:t>
            </w:r>
            <w:r w:rsidR="005C25A1" w:rsidRPr="005334AE">
              <w:rPr>
                <w:rFonts w:ascii="Arial" w:hAnsi="Arial" w:cs="Arial"/>
                <w:highlight w:val="green"/>
              </w:rPr>
              <w:t>,</w:t>
            </w:r>
            <w:r w:rsidR="007C4123" w:rsidRPr="005334AE">
              <w:rPr>
                <w:rFonts w:ascii="Arial" w:hAnsi="Arial" w:cs="Arial"/>
                <w:highlight w:val="green"/>
              </w:rPr>
              <w:t xml:space="preserve"> las quejas y/o denuncias</w:t>
            </w:r>
            <w:r w:rsidR="00F44951" w:rsidRPr="005334AE">
              <w:rPr>
                <w:rFonts w:ascii="Arial" w:hAnsi="Arial" w:cs="Arial"/>
                <w:highlight w:val="green"/>
              </w:rPr>
              <w:t xml:space="preserve"> captadas</w:t>
            </w:r>
            <w:r w:rsidR="008B4084">
              <w:rPr>
                <w:rFonts w:ascii="Arial" w:hAnsi="Arial" w:cs="Arial"/>
                <w:highlight w:val="green"/>
              </w:rPr>
              <w:t xml:space="preserve"> </w:t>
            </w:r>
            <w:r w:rsidRPr="005334AE">
              <w:rPr>
                <w:rFonts w:ascii="Arial" w:hAnsi="Arial" w:cs="Arial"/>
                <w:highlight w:val="green"/>
              </w:rPr>
              <w:t xml:space="preserve">en formato </w:t>
            </w:r>
            <w:r w:rsidR="000E6B80">
              <w:rPr>
                <w:rFonts w:ascii="Arial" w:hAnsi="Arial" w:cs="Arial"/>
                <w:highlight w:val="green"/>
              </w:rPr>
              <w:t xml:space="preserve">en </w:t>
            </w:r>
            <w:r w:rsidR="008B4084">
              <w:rPr>
                <w:rFonts w:ascii="Arial" w:hAnsi="Arial" w:cs="Arial"/>
                <w:highlight w:val="green"/>
              </w:rPr>
              <w:t>E</w:t>
            </w:r>
            <w:r w:rsidRPr="005334AE">
              <w:rPr>
                <w:rFonts w:ascii="Arial" w:hAnsi="Arial" w:cs="Arial"/>
                <w:highlight w:val="green"/>
              </w:rPr>
              <w:t>xcel.</w:t>
            </w:r>
          </w:p>
          <w:p w:rsidR="007C4123" w:rsidRPr="004F2CDF" w:rsidRDefault="005C25A1" w:rsidP="007C4123">
            <w:pPr>
              <w:numPr>
                <w:ilvl w:val="0"/>
                <w:numId w:val="5"/>
              </w:numPr>
              <w:spacing w:after="0" w:line="240" w:lineRule="auto"/>
              <w:ind w:left="360"/>
              <w:jc w:val="both"/>
              <w:rPr>
                <w:rFonts w:ascii="Arial" w:hAnsi="Arial" w:cs="Arial"/>
                <w:i/>
              </w:rPr>
            </w:pPr>
            <w:r w:rsidRPr="005C25A1">
              <w:rPr>
                <w:rFonts w:ascii="Arial" w:hAnsi="Arial" w:cs="Arial"/>
                <w:i/>
              </w:rPr>
              <w:t>Aquellas otras actividades que las Instancias Ejecutoras</w:t>
            </w:r>
            <w:r w:rsidRPr="005C25A1">
              <w:rPr>
                <w:rFonts w:ascii="Arial" w:hAnsi="Arial" w:cs="Arial"/>
              </w:rPr>
              <w:t xml:space="preserve"> </w:t>
            </w:r>
            <w:r w:rsidRPr="005C25A1">
              <w:rPr>
                <w:rFonts w:ascii="Arial" w:hAnsi="Arial" w:cs="Arial"/>
                <w:i/>
              </w:rPr>
              <w:t>(IES) consideren pertinentes.</w:t>
            </w:r>
          </w:p>
        </w:tc>
      </w:tr>
    </w:tbl>
    <w:p w:rsidR="007C4123" w:rsidRDefault="007C4123" w:rsidP="007C4123">
      <w:pPr>
        <w:ind w:left="720"/>
        <w:jc w:val="both"/>
        <w:rPr>
          <w:rFonts w:ascii="Arial" w:hAnsi="Arial" w:cs="Arial"/>
          <w:b/>
        </w:rPr>
      </w:pPr>
    </w:p>
    <w:p w:rsidR="007C4123" w:rsidRPr="00EE3F06" w:rsidRDefault="006302DD" w:rsidP="007C4123">
      <w:pPr>
        <w:ind w:left="720"/>
        <w:jc w:val="both"/>
        <w:rPr>
          <w:rFonts w:ascii="Arial" w:hAnsi="Arial" w:cs="Arial"/>
        </w:rPr>
      </w:pPr>
      <w:r w:rsidRPr="00EE3F06">
        <w:rPr>
          <w:rFonts w:ascii="Arial" w:hAnsi="Arial" w:cs="Arial"/>
        </w:rPr>
        <w:t>E</w:t>
      </w:r>
      <w:r w:rsidR="007C4123" w:rsidRPr="00EE3F06">
        <w:rPr>
          <w:rFonts w:ascii="Arial" w:hAnsi="Arial" w:cs="Arial"/>
        </w:rPr>
        <w:t xml:space="preserve">l PITCS debe observar la estructura con respecto al que elaboraron para el año </w:t>
      </w:r>
      <w:r w:rsidR="005C25A1" w:rsidRPr="00EE3F06">
        <w:rPr>
          <w:rFonts w:ascii="Arial" w:hAnsi="Arial" w:cs="Arial"/>
        </w:rPr>
        <w:t>201</w:t>
      </w:r>
      <w:r w:rsidR="00C450A2" w:rsidRPr="00EE3F06">
        <w:rPr>
          <w:rFonts w:ascii="Arial" w:hAnsi="Arial" w:cs="Arial"/>
        </w:rPr>
        <w:t>1</w:t>
      </w:r>
      <w:r w:rsidR="005C25A1" w:rsidRPr="00EE3F06">
        <w:rPr>
          <w:rFonts w:ascii="Arial" w:hAnsi="Arial" w:cs="Arial"/>
        </w:rPr>
        <w:t>. Se adjunta formato muestra como referente</w:t>
      </w:r>
      <w:r w:rsidR="000B0D9C" w:rsidRPr="00EE3F06">
        <w:rPr>
          <w:rFonts w:ascii="Arial" w:hAnsi="Arial" w:cs="Arial"/>
        </w:rPr>
        <w:t xml:space="preserve"> (PITCS-Formato 201</w:t>
      </w:r>
      <w:r w:rsidR="00C450A2" w:rsidRPr="00EE3F06">
        <w:rPr>
          <w:rFonts w:ascii="Arial" w:hAnsi="Arial" w:cs="Arial"/>
        </w:rPr>
        <w:t>2</w:t>
      </w:r>
      <w:r w:rsidR="000B0D9C" w:rsidRPr="00EE3F06">
        <w:rPr>
          <w:rFonts w:ascii="Arial" w:hAnsi="Arial" w:cs="Arial"/>
        </w:rPr>
        <w:t>)</w:t>
      </w:r>
      <w:r w:rsidR="005C25A1" w:rsidRPr="00EE3F06">
        <w:rPr>
          <w:rFonts w:ascii="Arial" w:hAnsi="Arial" w:cs="Arial"/>
        </w:rPr>
        <w:t>.</w:t>
      </w:r>
    </w:p>
    <w:p w:rsidR="00CF414E" w:rsidRPr="00EE3F06" w:rsidRDefault="006302DD" w:rsidP="007C4123">
      <w:pPr>
        <w:ind w:left="720"/>
        <w:jc w:val="both"/>
        <w:rPr>
          <w:rFonts w:ascii="Arial" w:hAnsi="Arial" w:cs="Arial"/>
        </w:rPr>
      </w:pPr>
      <w:r w:rsidRPr="005334AE">
        <w:rPr>
          <w:rFonts w:ascii="Arial" w:hAnsi="Arial" w:cs="Arial"/>
          <w:highlight w:val="green"/>
        </w:rPr>
        <w:t>Cabe mencionar que existe la obligatoriedad de levantar una minuta al finalizar cada reunión con los integrantes del Comité de Contraloría Social y</w:t>
      </w:r>
      <w:r w:rsidR="007421E1" w:rsidRPr="005334AE">
        <w:rPr>
          <w:rFonts w:ascii="Arial" w:hAnsi="Arial" w:cs="Arial"/>
          <w:highlight w:val="green"/>
        </w:rPr>
        <w:t xml:space="preserve"> </w:t>
      </w:r>
      <w:r w:rsidR="005334AE" w:rsidRPr="005334AE">
        <w:rPr>
          <w:rFonts w:ascii="Arial" w:hAnsi="Arial" w:cs="Arial"/>
          <w:highlight w:val="green"/>
        </w:rPr>
        <w:t>reportar</w:t>
      </w:r>
      <w:r w:rsidRPr="005334AE">
        <w:rPr>
          <w:rFonts w:ascii="Arial" w:hAnsi="Arial" w:cs="Arial"/>
          <w:highlight w:val="green"/>
        </w:rPr>
        <w:t xml:space="preserve"> la información contenida en </w:t>
      </w:r>
      <w:r w:rsidR="00CF414E" w:rsidRPr="005334AE">
        <w:rPr>
          <w:rFonts w:ascii="Arial" w:hAnsi="Arial" w:cs="Arial"/>
          <w:highlight w:val="green"/>
        </w:rPr>
        <w:t>cada minuta</w:t>
      </w:r>
      <w:r w:rsidRPr="005334AE">
        <w:rPr>
          <w:rFonts w:ascii="Arial" w:hAnsi="Arial" w:cs="Arial"/>
          <w:highlight w:val="green"/>
        </w:rPr>
        <w:t xml:space="preserve"> </w:t>
      </w:r>
      <w:r w:rsidR="00ED3AFB" w:rsidRPr="006112F3">
        <w:rPr>
          <w:rFonts w:ascii="Arial" w:hAnsi="Arial" w:cs="Arial"/>
          <w:highlight w:val="green"/>
        </w:rPr>
        <w:t>a la Instancia Normativa</w:t>
      </w:r>
      <w:r w:rsidR="00ED3AFB" w:rsidRPr="00D71CE0">
        <w:rPr>
          <w:rFonts w:ascii="Arial" w:hAnsi="Arial" w:cs="Arial"/>
          <w:highlight w:val="green"/>
        </w:rPr>
        <w:t>.</w:t>
      </w:r>
      <w:r w:rsidR="00ED3AFB" w:rsidRPr="005334AE">
        <w:rPr>
          <w:rFonts w:ascii="Arial" w:hAnsi="Arial" w:cs="Arial"/>
          <w:highlight w:val="green"/>
        </w:rPr>
        <w:t xml:space="preserve"> </w:t>
      </w:r>
      <w:r w:rsidR="009C7BB1" w:rsidRPr="005334AE">
        <w:rPr>
          <w:rFonts w:ascii="Arial" w:hAnsi="Arial" w:cs="Arial"/>
          <w:highlight w:val="green"/>
        </w:rPr>
        <w:t xml:space="preserve">(Se anexa Formato de Minuta de Reunión, Anexo </w:t>
      </w:r>
      <w:r w:rsidR="00932239" w:rsidRPr="005334AE">
        <w:rPr>
          <w:rFonts w:ascii="Arial" w:hAnsi="Arial" w:cs="Arial"/>
          <w:highlight w:val="green"/>
        </w:rPr>
        <w:t>2</w:t>
      </w:r>
      <w:r w:rsidR="00CF414E" w:rsidRPr="005334AE">
        <w:rPr>
          <w:rFonts w:ascii="Arial" w:hAnsi="Arial" w:cs="Arial"/>
          <w:highlight w:val="green"/>
        </w:rPr>
        <w:t>.</w:t>
      </w:r>
    </w:p>
    <w:p w:rsidR="006302DD" w:rsidRPr="00EE3F06" w:rsidRDefault="00CF414E" w:rsidP="007C4123">
      <w:pPr>
        <w:ind w:left="720"/>
        <w:jc w:val="both"/>
        <w:rPr>
          <w:rFonts w:ascii="Arial" w:hAnsi="Arial" w:cs="Arial"/>
        </w:rPr>
      </w:pPr>
      <w:r w:rsidRPr="00EE3F06">
        <w:rPr>
          <w:rFonts w:ascii="Arial" w:hAnsi="Arial" w:cs="Arial"/>
        </w:rPr>
        <w:t xml:space="preserve">En tal sentido, el Responsable de la Controlaría Social en cada IES deberá realizar al menos una reunión al año con los beneficiarios del </w:t>
      </w:r>
      <w:r w:rsidR="00C450A2" w:rsidRPr="00EE3F06">
        <w:rPr>
          <w:rFonts w:ascii="Arial" w:hAnsi="Arial" w:cs="Arial"/>
        </w:rPr>
        <w:t>PIFI</w:t>
      </w:r>
      <w:r w:rsidRPr="00EE3F06">
        <w:rPr>
          <w:rFonts w:ascii="Arial" w:hAnsi="Arial" w:cs="Arial"/>
        </w:rPr>
        <w:t>, con el propósito de mejorar la difusión de la operación de la Contraloría Social en cada IES.</w:t>
      </w:r>
    </w:p>
    <w:p w:rsidR="00D1627C" w:rsidRPr="00EE3F06" w:rsidRDefault="00D1627C" w:rsidP="009B19C5">
      <w:pPr>
        <w:jc w:val="both"/>
        <w:rPr>
          <w:rFonts w:ascii="Arial" w:hAnsi="Arial" w:cs="Arial"/>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579B7" w:rsidRPr="00771088" w:rsidRDefault="002579B7" w:rsidP="00452D06">
      <w:pPr>
        <w:ind w:left="709"/>
        <w:jc w:val="both"/>
        <w:rPr>
          <w:rFonts w:ascii="Arial" w:hAnsi="Arial" w:cs="Arial"/>
        </w:rPr>
      </w:pPr>
      <w:r w:rsidRPr="00771088">
        <w:rPr>
          <w:rFonts w:ascii="Arial" w:hAnsi="Arial" w:cs="Arial"/>
        </w:rPr>
        <w:t xml:space="preserve">Para dar cumplimiento con los Lineamientos para la Promoción y Operación de la Contraloría Social en los Programas Federales de Desarrollo Social se deberán </w:t>
      </w:r>
      <w:r w:rsidR="00270262" w:rsidRPr="00771088">
        <w:rPr>
          <w:rFonts w:ascii="Arial" w:hAnsi="Arial" w:cs="Arial"/>
        </w:rPr>
        <w:t>constituir</w:t>
      </w:r>
      <w:r w:rsidRPr="00771088">
        <w:rPr>
          <w:rFonts w:ascii="Arial" w:hAnsi="Arial" w:cs="Arial"/>
        </w:rPr>
        <w:t xml:space="preserve"> comités de Contraloría Social en cada IES participante en el PIFI, </w:t>
      </w:r>
      <w:r w:rsidR="00270262" w:rsidRPr="00771088">
        <w:rPr>
          <w:rFonts w:ascii="Arial" w:hAnsi="Arial" w:cs="Arial"/>
        </w:rPr>
        <w:t xml:space="preserve">mismos que </w:t>
      </w:r>
      <w:r w:rsidRPr="00771088">
        <w:rPr>
          <w:rFonts w:ascii="Arial" w:hAnsi="Arial" w:cs="Arial"/>
        </w:rPr>
        <w:t>estarán conformados por los beneficiarios del Programa.</w:t>
      </w:r>
    </w:p>
    <w:p w:rsidR="002579B7" w:rsidRPr="00771088" w:rsidRDefault="002579B7" w:rsidP="00452D06">
      <w:pPr>
        <w:ind w:left="709"/>
        <w:jc w:val="both"/>
        <w:rPr>
          <w:rFonts w:ascii="Arial" w:hAnsi="Arial" w:cs="Arial"/>
        </w:rPr>
      </w:pPr>
      <w:r w:rsidRPr="00771088">
        <w:rPr>
          <w:rFonts w:ascii="Arial" w:hAnsi="Arial" w:cs="Arial"/>
        </w:rPr>
        <w:t>El objetivo principal de los comités es dar seguimiento, supervisión y vigilancia del cumplimiento de las metas y acciones comprometidas en el Programa, así como de la correcta aplicación de los recursos asignados al mismo</w:t>
      </w:r>
      <w:r w:rsidR="00027E9D" w:rsidRPr="00771088">
        <w:rPr>
          <w:rFonts w:ascii="Arial" w:hAnsi="Arial" w:cs="Arial"/>
        </w:rPr>
        <w:t>.</w:t>
      </w:r>
    </w:p>
    <w:p w:rsidR="0059609A" w:rsidRPr="00771088" w:rsidRDefault="0059609A" w:rsidP="00452D06">
      <w:pPr>
        <w:autoSpaceDE w:val="0"/>
        <w:autoSpaceDN w:val="0"/>
        <w:adjustRightInd w:val="0"/>
        <w:spacing w:after="0"/>
        <w:ind w:left="709"/>
        <w:jc w:val="both"/>
        <w:rPr>
          <w:rFonts w:ascii="Arial" w:hAnsi="Arial" w:cs="Arial"/>
        </w:rPr>
      </w:pPr>
      <w:r w:rsidRPr="00771088">
        <w:rPr>
          <w:rFonts w:ascii="Arial" w:hAnsi="Arial" w:cs="Arial"/>
        </w:rPr>
        <w:t>L</w:t>
      </w:r>
      <w:r w:rsidR="00027E9D" w:rsidRPr="00771088">
        <w:rPr>
          <w:rFonts w:ascii="Arial" w:hAnsi="Arial" w:cs="Arial"/>
        </w:rPr>
        <w:t>a elección de los integrantes del comité se realizará mediante reuniones</w:t>
      </w:r>
      <w:r w:rsidRPr="00771088">
        <w:rPr>
          <w:rFonts w:ascii="Arial" w:hAnsi="Arial" w:cs="Arial"/>
        </w:rPr>
        <w:t xml:space="preserve"> </w:t>
      </w:r>
      <w:r w:rsidR="00452D06" w:rsidRPr="00771088">
        <w:rPr>
          <w:rFonts w:ascii="Arial" w:hAnsi="Arial" w:cs="Arial"/>
        </w:rPr>
        <w:t xml:space="preserve">en donde se levantará un Acta Constitutiva, donde quedará consignado el nombre y firma de los presentes, y el nombre y cargo de los miembros electos del </w:t>
      </w:r>
      <w:r w:rsidR="00452D06" w:rsidRPr="009F1385">
        <w:rPr>
          <w:rFonts w:ascii="Arial" w:hAnsi="Arial" w:cs="Arial"/>
        </w:rPr>
        <w:t xml:space="preserve">Comité </w:t>
      </w:r>
      <w:r w:rsidR="00452D06" w:rsidRPr="00771088">
        <w:rPr>
          <w:rFonts w:ascii="Arial" w:hAnsi="Arial" w:cs="Arial"/>
        </w:rPr>
        <w:t>(Se anexa formato de Acta de Registro del Comité de Contraloría Social Anexo 3).</w:t>
      </w:r>
      <w:r w:rsidR="00961F3D" w:rsidRPr="00771088">
        <w:rPr>
          <w:rFonts w:ascii="Arial" w:hAnsi="Arial" w:cs="Arial"/>
        </w:rPr>
        <w:t xml:space="preserve"> El número de integrantes que pueden formar parte de un comité deberá ser de al </w:t>
      </w:r>
      <w:r w:rsidR="00961F3D" w:rsidRPr="007E08A3">
        <w:rPr>
          <w:rFonts w:ascii="Arial" w:hAnsi="Arial" w:cs="Arial"/>
        </w:rPr>
        <w:t xml:space="preserve">menos </w:t>
      </w:r>
      <w:r w:rsidR="007E08A3" w:rsidRPr="007E08A3">
        <w:rPr>
          <w:rFonts w:ascii="Arial" w:hAnsi="Arial" w:cs="Arial"/>
        </w:rPr>
        <w:t>tres</w:t>
      </w:r>
      <w:r w:rsidR="00961F3D" w:rsidRPr="007E08A3">
        <w:rPr>
          <w:rFonts w:ascii="Arial" w:hAnsi="Arial" w:cs="Arial"/>
        </w:rPr>
        <w:t xml:space="preserve"> personas</w:t>
      </w:r>
      <w:r w:rsidR="001F5645" w:rsidRPr="007E08A3">
        <w:rPr>
          <w:rFonts w:ascii="Arial" w:hAnsi="Arial" w:cs="Arial"/>
        </w:rPr>
        <w:t>.</w:t>
      </w:r>
    </w:p>
    <w:p w:rsidR="00693D48" w:rsidRPr="00DD4DF3" w:rsidRDefault="00693D48" w:rsidP="00452D06">
      <w:pPr>
        <w:autoSpaceDE w:val="0"/>
        <w:autoSpaceDN w:val="0"/>
        <w:adjustRightInd w:val="0"/>
        <w:spacing w:after="0"/>
        <w:ind w:left="709"/>
        <w:jc w:val="both"/>
        <w:rPr>
          <w:rFonts w:ascii="Arial" w:hAnsi="Arial" w:cs="Arial"/>
          <w:highlight w:val="cyan"/>
        </w:rPr>
      </w:pPr>
    </w:p>
    <w:p w:rsidR="002E3649" w:rsidRPr="00771088" w:rsidRDefault="002E3649" w:rsidP="00452D06">
      <w:pPr>
        <w:autoSpaceDE w:val="0"/>
        <w:autoSpaceDN w:val="0"/>
        <w:adjustRightInd w:val="0"/>
        <w:spacing w:after="0"/>
        <w:ind w:left="709"/>
        <w:jc w:val="both"/>
        <w:rPr>
          <w:rFonts w:ascii="Arial" w:hAnsi="Arial" w:cs="Arial"/>
        </w:rPr>
      </w:pPr>
      <w:r w:rsidRPr="00771088">
        <w:rPr>
          <w:rFonts w:ascii="Arial" w:hAnsi="Arial" w:cs="Arial"/>
        </w:rPr>
        <w:lastRenderedPageBreak/>
        <w:t>Cuando exista la sustitución de algún miembro del Comité, se deberá elaborar el</w:t>
      </w:r>
      <w:r w:rsidR="001F5645" w:rsidRPr="00771088">
        <w:rPr>
          <w:rFonts w:ascii="Arial" w:hAnsi="Arial" w:cs="Arial"/>
        </w:rPr>
        <w:t xml:space="preserve"> formato de </w:t>
      </w:r>
      <w:r w:rsidRPr="00771088">
        <w:rPr>
          <w:rFonts w:ascii="Arial" w:hAnsi="Arial" w:cs="Arial"/>
        </w:rPr>
        <w:t>Acta de Sustitución de un integrante del Comité de Contraloría Social (Anexo 4), con el propósito de contar con información actualizada.</w:t>
      </w:r>
    </w:p>
    <w:p w:rsidR="002E3649" w:rsidRPr="00771088" w:rsidRDefault="002E3649" w:rsidP="00452D06">
      <w:pPr>
        <w:autoSpaceDE w:val="0"/>
        <w:autoSpaceDN w:val="0"/>
        <w:adjustRightInd w:val="0"/>
        <w:spacing w:after="0"/>
        <w:ind w:left="709"/>
        <w:jc w:val="both"/>
        <w:rPr>
          <w:rFonts w:ascii="Arial" w:hAnsi="Arial" w:cs="Arial"/>
        </w:rPr>
      </w:pPr>
    </w:p>
    <w:p w:rsidR="002E3649" w:rsidRPr="002E3649" w:rsidRDefault="002E3649" w:rsidP="002E3649">
      <w:pPr>
        <w:autoSpaceDE w:val="0"/>
        <w:autoSpaceDN w:val="0"/>
        <w:adjustRightInd w:val="0"/>
        <w:spacing w:after="0" w:line="240" w:lineRule="auto"/>
        <w:ind w:left="709"/>
        <w:rPr>
          <w:rFonts w:ascii="Arial" w:hAnsi="Arial" w:cs="Arial"/>
        </w:rPr>
      </w:pPr>
      <w:r w:rsidRPr="00771088">
        <w:rPr>
          <w:rFonts w:ascii="Arial" w:hAnsi="Arial" w:cs="Arial"/>
        </w:rPr>
        <w:t>En caso de preguntas relacionadas con la operación del programa se podrá utilizar el formato Solicitud d</w:t>
      </w:r>
      <w:r w:rsidR="001F5645" w:rsidRPr="00771088">
        <w:rPr>
          <w:rFonts w:ascii="Arial" w:hAnsi="Arial" w:cs="Arial"/>
        </w:rPr>
        <w:t>e I</w:t>
      </w:r>
      <w:r w:rsidRPr="00771088">
        <w:rPr>
          <w:rFonts w:ascii="Arial" w:hAnsi="Arial" w:cs="Arial"/>
        </w:rPr>
        <w:t>nformación</w:t>
      </w:r>
      <w:r w:rsidR="00C679F9" w:rsidRPr="00771088">
        <w:rPr>
          <w:rFonts w:ascii="Arial" w:hAnsi="Arial" w:cs="Arial"/>
        </w:rPr>
        <w:t xml:space="preserve"> (</w:t>
      </w:r>
      <w:r w:rsidRPr="00771088">
        <w:rPr>
          <w:rFonts w:ascii="Arial" w:hAnsi="Arial" w:cs="Arial"/>
        </w:rPr>
        <w:t xml:space="preserve">Anexo </w:t>
      </w:r>
      <w:r w:rsidR="00C679F9" w:rsidRPr="00771088">
        <w:rPr>
          <w:rFonts w:ascii="Arial" w:hAnsi="Arial" w:cs="Arial"/>
        </w:rPr>
        <w:t>5</w:t>
      </w:r>
      <w:r w:rsidRPr="00771088">
        <w:rPr>
          <w:rFonts w:ascii="Arial" w:hAnsi="Arial" w:cs="Arial"/>
        </w:rPr>
        <w:t>)</w:t>
      </w:r>
      <w:r w:rsidR="00C679F9" w:rsidRPr="00771088">
        <w:rPr>
          <w:rFonts w:ascii="Arial" w:hAnsi="Arial" w:cs="Arial"/>
        </w:rPr>
        <w:t>.</w:t>
      </w:r>
    </w:p>
    <w:p w:rsidR="002E3649" w:rsidRDefault="002E3649" w:rsidP="002E3649">
      <w:pPr>
        <w:autoSpaceDE w:val="0"/>
        <w:autoSpaceDN w:val="0"/>
        <w:adjustRightInd w:val="0"/>
        <w:spacing w:after="0"/>
        <w:ind w:left="709"/>
        <w:jc w:val="both"/>
        <w:rPr>
          <w:rFonts w:ascii="Arial" w:hAnsi="Arial" w:cs="Arial"/>
        </w:rPr>
      </w:pPr>
    </w:p>
    <w:p w:rsidR="00027E9D" w:rsidRPr="002465F7" w:rsidRDefault="00027E9D" w:rsidP="005C25A1">
      <w:pPr>
        <w:ind w:left="708"/>
        <w:jc w:val="both"/>
        <w:rPr>
          <w:rFonts w:ascii="Arial" w:hAnsi="Arial" w:cs="Arial"/>
        </w:rPr>
      </w:pPr>
      <w:r w:rsidRPr="007E08A3">
        <w:rPr>
          <w:rFonts w:ascii="Arial" w:hAnsi="Arial" w:cs="Arial"/>
          <w:highlight w:val="yellow"/>
        </w:rPr>
        <w:t>Los comités de Contraloría Social de las Instancias Ejecutoras (IES) que fueron beneficiadas</w:t>
      </w:r>
      <w:r w:rsidR="007E08A3" w:rsidRPr="007E08A3">
        <w:rPr>
          <w:rFonts w:ascii="Arial" w:hAnsi="Arial" w:cs="Arial"/>
          <w:highlight w:val="yellow"/>
        </w:rPr>
        <w:t xml:space="preserve"> y seleccionadas para realizar contraloría social</w:t>
      </w:r>
      <w:r w:rsidRPr="007E08A3">
        <w:rPr>
          <w:rFonts w:ascii="Arial" w:hAnsi="Arial" w:cs="Arial"/>
          <w:highlight w:val="yellow"/>
        </w:rPr>
        <w:t xml:space="preserve"> durante el ejercicio fiscal 2011, deben ser</w:t>
      </w:r>
      <w:r w:rsidR="00270262" w:rsidRPr="007E08A3">
        <w:rPr>
          <w:rFonts w:ascii="Arial" w:hAnsi="Arial" w:cs="Arial"/>
          <w:highlight w:val="yellow"/>
        </w:rPr>
        <w:t xml:space="preserve"> </w:t>
      </w:r>
      <w:r w:rsidR="003C3ED1" w:rsidRPr="007E08A3">
        <w:rPr>
          <w:rFonts w:ascii="Arial" w:hAnsi="Arial" w:cs="Arial"/>
          <w:highlight w:val="yellow"/>
        </w:rPr>
        <w:t>reportad</w:t>
      </w:r>
      <w:r w:rsidR="008B4084">
        <w:rPr>
          <w:rFonts w:ascii="Arial" w:hAnsi="Arial" w:cs="Arial"/>
          <w:highlight w:val="yellow"/>
        </w:rPr>
        <w:t>o</w:t>
      </w:r>
      <w:r w:rsidR="003C3ED1" w:rsidRPr="007E08A3">
        <w:rPr>
          <w:rFonts w:ascii="Arial" w:hAnsi="Arial" w:cs="Arial"/>
          <w:highlight w:val="yellow"/>
        </w:rPr>
        <w:t xml:space="preserve">s </w:t>
      </w:r>
      <w:r w:rsidR="00ED3AFB" w:rsidRPr="007E08A3">
        <w:rPr>
          <w:rFonts w:ascii="Arial" w:hAnsi="Arial" w:cs="Arial"/>
          <w:highlight w:val="yellow"/>
        </w:rPr>
        <w:t>a la Instancia Normativa</w:t>
      </w:r>
      <w:r w:rsidR="00270262" w:rsidRPr="007E08A3">
        <w:rPr>
          <w:rFonts w:ascii="Arial" w:hAnsi="Arial" w:cs="Arial"/>
          <w:highlight w:val="yellow"/>
        </w:rPr>
        <w:t xml:space="preserve"> </w:t>
      </w:r>
      <w:r w:rsidR="0059609A" w:rsidRPr="007E08A3">
        <w:rPr>
          <w:rFonts w:ascii="Arial" w:hAnsi="Arial" w:cs="Arial"/>
          <w:highlight w:val="yellow"/>
        </w:rPr>
        <w:t>en el marco del Programa PIFI</w:t>
      </w:r>
      <w:r w:rsidRPr="007E08A3">
        <w:rPr>
          <w:rFonts w:ascii="Arial" w:hAnsi="Arial" w:cs="Arial"/>
          <w:highlight w:val="yellow"/>
        </w:rPr>
        <w:t xml:space="preserve">, los cuales </w:t>
      </w:r>
      <w:r w:rsidR="00BC25D8" w:rsidRPr="007E08A3">
        <w:rPr>
          <w:rFonts w:ascii="Arial" w:hAnsi="Arial" w:cs="Arial"/>
          <w:highlight w:val="yellow"/>
        </w:rPr>
        <w:t xml:space="preserve">deberán </w:t>
      </w:r>
      <w:r w:rsidR="00BC25D8" w:rsidRPr="007E08A3">
        <w:rPr>
          <w:rFonts w:ascii="Arial" w:hAnsi="Arial" w:cs="Arial"/>
          <w:b/>
          <w:highlight w:val="yellow"/>
          <w:u w:val="single"/>
        </w:rPr>
        <w:t xml:space="preserve">vigilar o monitorear al menos el </w:t>
      </w:r>
      <w:r w:rsidR="007E08A3" w:rsidRPr="007E08A3">
        <w:rPr>
          <w:rFonts w:ascii="Arial" w:hAnsi="Arial" w:cs="Arial"/>
          <w:b/>
          <w:highlight w:val="yellow"/>
          <w:u w:val="single"/>
        </w:rPr>
        <w:t>8</w:t>
      </w:r>
      <w:r w:rsidR="00BC25D8" w:rsidRPr="007E08A3">
        <w:rPr>
          <w:rFonts w:ascii="Arial" w:hAnsi="Arial" w:cs="Arial"/>
          <w:b/>
          <w:highlight w:val="yellow"/>
          <w:u w:val="single"/>
        </w:rPr>
        <w:t>0%</w:t>
      </w:r>
      <w:r w:rsidR="00BC25D8" w:rsidRPr="007E08A3">
        <w:rPr>
          <w:rFonts w:ascii="Arial" w:hAnsi="Arial" w:cs="Arial"/>
          <w:highlight w:val="yellow"/>
        </w:rPr>
        <w:t xml:space="preserve"> (</w:t>
      </w:r>
      <w:r w:rsidR="007E08A3" w:rsidRPr="007E08A3">
        <w:rPr>
          <w:rFonts w:ascii="Arial" w:hAnsi="Arial" w:cs="Arial"/>
          <w:highlight w:val="yellow"/>
        </w:rPr>
        <w:t>ochenta</w:t>
      </w:r>
      <w:r w:rsidR="00BC25D8" w:rsidRPr="007E08A3">
        <w:rPr>
          <w:rFonts w:ascii="Arial" w:hAnsi="Arial" w:cs="Arial"/>
          <w:highlight w:val="yellow"/>
        </w:rPr>
        <w:t xml:space="preserve"> por ciento) del monto que se haya asignado a la IES para el ejercicio fiscal 201</w:t>
      </w:r>
      <w:r w:rsidR="001B1784" w:rsidRPr="007E08A3">
        <w:rPr>
          <w:rFonts w:ascii="Arial" w:hAnsi="Arial" w:cs="Arial"/>
          <w:highlight w:val="yellow"/>
        </w:rPr>
        <w:t>2</w:t>
      </w:r>
      <w:r w:rsidRPr="007E08A3">
        <w:rPr>
          <w:rFonts w:ascii="Arial" w:hAnsi="Arial" w:cs="Arial"/>
          <w:highlight w:val="yellow"/>
        </w:rPr>
        <w:t>.</w:t>
      </w:r>
    </w:p>
    <w:p w:rsidR="00DF55CF" w:rsidRDefault="0018146F" w:rsidP="005C25A1">
      <w:pPr>
        <w:ind w:left="708"/>
        <w:jc w:val="both"/>
        <w:rPr>
          <w:rFonts w:ascii="Arial" w:hAnsi="Arial" w:cs="Arial"/>
        </w:rPr>
      </w:pPr>
      <w:r w:rsidRPr="002465F7">
        <w:rPr>
          <w:rFonts w:ascii="Arial" w:hAnsi="Arial" w:cs="Arial"/>
        </w:rPr>
        <w:t>Las Instancias Ejecutoras, mediante el medio que determinen (oficio, comunicado, correo electrónico, etc.),</w:t>
      </w:r>
      <w:r w:rsidR="00DF55CF" w:rsidRPr="002465F7">
        <w:rPr>
          <w:rFonts w:ascii="Arial" w:hAnsi="Arial" w:cs="Arial"/>
        </w:rPr>
        <w:t xml:space="preserve"> invitarán a los beneficiarios para que, de manera abierta, tengan acceso a la</w:t>
      </w:r>
      <w:r w:rsidR="002073FD" w:rsidRPr="002465F7">
        <w:rPr>
          <w:rFonts w:ascii="Arial" w:hAnsi="Arial" w:cs="Arial"/>
        </w:rPr>
        <w:t>s</w:t>
      </w:r>
      <w:r w:rsidR="002465F7">
        <w:rPr>
          <w:rFonts w:ascii="Arial" w:hAnsi="Arial" w:cs="Arial"/>
        </w:rPr>
        <w:t xml:space="preserve"> C</w:t>
      </w:r>
      <w:r w:rsidR="00DF55CF" w:rsidRPr="002465F7">
        <w:rPr>
          <w:rFonts w:ascii="Arial" w:hAnsi="Arial" w:cs="Arial"/>
        </w:rPr>
        <w:t>édula</w:t>
      </w:r>
      <w:r w:rsidR="002073FD" w:rsidRPr="002465F7">
        <w:rPr>
          <w:rFonts w:ascii="Arial" w:hAnsi="Arial" w:cs="Arial"/>
        </w:rPr>
        <w:t>s</w:t>
      </w:r>
      <w:r w:rsidR="00DF55CF" w:rsidRPr="002465F7">
        <w:rPr>
          <w:rFonts w:ascii="Arial" w:hAnsi="Arial" w:cs="Arial"/>
        </w:rPr>
        <w:t xml:space="preserve"> de </w:t>
      </w:r>
      <w:r w:rsidR="002465F7">
        <w:rPr>
          <w:rFonts w:ascii="Arial" w:hAnsi="Arial" w:cs="Arial"/>
        </w:rPr>
        <w:t>V</w:t>
      </w:r>
      <w:r w:rsidR="00DF55CF" w:rsidRPr="002465F7">
        <w:rPr>
          <w:rFonts w:ascii="Arial" w:hAnsi="Arial" w:cs="Arial"/>
        </w:rPr>
        <w:t xml:space="preserve">igilancia </w:t>
      </w:r>
      <w:r w:rsidR="002073FD" w:rsidRPr="002465F7">
        <w:rPr>
          <w:rFonts w:ascii="Arial" w:hAnsi="Arial" w:cs="Arial"/>
        </w:rPr>
        <w:t xml:space="preserve">de </w:t>
      </w:r>
      <w:r w:rsidR="00771088" w:rsidRPr="002465F7">
        <w:rPr>
          <w:rFonts w:ascii="Arial" w:hAnsi="Arial" w:cs="Arial"/>
          <w:lang w:val="es-ES"/>
        </w:rPr>
        <w:t>promoción</w:t>
      </w:r>
      <w:r w:rsidR="002073FD" w:rsidRPr="002465F7">
        <w:rPr>
          <w:rFonts w:ascii="Arial" w:hAnsi="Arial" w:cs="Arial"/>
          <w:lang w:val="es-ES"/>
        </w:rPr>
        <w:t xml:space="preserve"> de la </w:t>
      </w:r>
      <w:r w:rsidR="002465F7">
        <w:rPr>
          <w:rFonts w:ascii="Arial" w:hAnsi="Arial" w:cs="Arial"/>
          <w:lang w:val="es-ES"/>
        </w:rPr>
        <w:t>C</w:t>
      </w:r>
      <w:r w:rsidR="002073FD" w:rsidRPr="002465F7">
        <w:rPr>
          <w:rFonts w:ascii="Arial" w:hAnsi="Arial" w:cs="Arial"/>
          <w:lang w:val="es-ES"/>
        </w:rPr>
        <w:t xml:space="preserve">ontraloría </w:t>
      </w:r>
      <w:r w:rsidR="003C3ED1">
        <w:rPr>
          <w:rFonts w:ascii="Arial" w:hAnsi="Arial" w:cs="Arial"/>
          <w:lang w:val="es-ES"/>
        </w:rPr>
        <w:t>S</w:t>
      </w:r>
      <w:r w:rsidR="002073FD" w:rsidRPr="002465F7">
        <w:rPr>
          <w:rFonts w:ascii="Arial" w:hAnsi="Arial" w:cs="Arial"/>
          <w:lang w:val="es-ES"/>
        </w:rPr>
        <w:t xml:space="preserve">ocial; y de </w:t>
      </w:r>
      <w:r w:rsidR="002465F7">
        <w:rPr>
          <w:rFonts w:ascii="Arial" w:hAnsi="Arial" w:cs="Arial"/>
          <w:lang w:val="es-ES"/>
        </w:rPr>
        <w:t>R</w:t>
      </w:r>
      <w:r w:rsidR="002073FD" w:rsidRPr="002465F7">
        <w:rPr>
          <w:rFonts w:ascii="Arial" w:hAnsi="Arial" w:cs="Arial"/>
          <w:lang w:val="es-ES"/>
        </w:rPr>
        <w:t xml:space="preserve">esultados de la </w:t>
      </w:r>
      <w:r w:rsidR="002465F7">
        <w:rPr>
          <w:rFonts w:ascii="Arial" w:hAnsi="Arial" w:cs="Arial"/>
          <w:lang w:val="es-ES"/>
        </w:rPr>
        <w:t>O</w:t>
      </w:r>
      <w:r w:rsidR="002073FD" w:rsidRPr="002465F7">
        <w:rPr>
          <w:rFonts w:ascii="Arial" w:hAnsi="Arial" w:cs="Arial"/>
          <w:lang w:val="es-ES"/>
        </w:rPr>
        <w:t xml:space="preserve">peración de la </w:t>
      </w:r>
      <w:r w:rsidR="002465F7">
        <w:rPr>
          <w:rFonts w:ascii="Arial" w:hAnsi="Arial" w:cs="Arial"/>
          <w:lang w:val="es-ES"/>
        </w:rPr>
        <w:t>C</w:t>
      </w:r>
      <w:r w:rsidR="002073FD" w:rsidRPr="002465F7">
        <w:rPr>
          <w:rFonts w:ascii="Arial" w:hAnsi="Arial" w:cs="Arial"/>
          <w:lang w:val="es-ES"/>
        </w:rPr>
        <w:t xml:space="preserve">ontraloría </w:t>
      </w:r>
      <w:r w:rsidR="002465F7">
        <w:rPr>
          <w:rFonts w:ascii="Arial" w:hAnsi="Arial" w:cs="Arial"/>
          <w:lang w:val="es-ES"/>
        </w:rPr>
        <w:t>S</w:t>
      </w:r>
      <w:r w:rsidR="002073FD" w:rsidRPr="002465F7">
        <w:rPr>
          <w:rFonts w:ascii="Arial" w:hAnsi="Arial" w:cs="Arial"/>
          <w:lang w:val="es-ES"/>
        </w:rPr>
        <w:t xml:space="preserve">ocial </w:t>
      </w:r>
      <w:r w:rsidR="00DF55CF" w:rsidRPr="002465F7">
        <w:rPr>
          <w:rFonts w:ascii="Arial" w:hAnsi="Arial" w:cs="Arial"/>
        </w:rPr>
        <w:t>para supervisar la debid</w:t>
      </w:r>
      <w:r w:rsidR="00C450A2" w:rsidRPr="002465F7">
        <w:rPr>
          <w:rFonts w:ascii="Arial" w:hAnsi="Arial" w:cs="Arial"/>
        </w:rPr>
        <w:t>a aplicación de los recursos de</w:t>
      </w:r>
      <w:r w:rsidR="00DF55CF" w:rsidRPr="002465F7">
        <w:rPr>
          <w:rFonts w:ascii="Arial" w:hAnsi="Arial" w:cs="Arial"/>
        </w:rPr>
        <w:t>l Programa</w:t>
      </w:r>
      <w:r w:rsidR="00C450A2" w:rsidRPr="002465F7">
        <w:rPr>
          <w:rFonts w:ascii="Arial" w:hAnsi="Arial" w:cs="Arial"/>
        </w:rPr>
        <w:t xml:space="preserve"> PIFI</w:t>
      </w:r>
      <w:r w:rsidR="00614BB0" w:rsidRPr="002465F7">
        <w:rPr>
          <w:rFonts w:ascii="Arial" w:hAnsi="Arial" w:cs="Arial"/>
        </w:rPr>
        <w:t xml:space="preserve">, </w:t>
      </w:r>
      <w:r w:rsidR="00DF55CF" w:rsidRPr="002465F7">
        <w:rPr>
          <w:rFonts w:ascii="Arial" w:hAnsi="Arial" w:cs="Arial"/>
        </w:rPr>
        <w:t xml:space="preserve">y </w:t>
      </w:r>
      <w:r w:rsidRPr="002465F7">
        <w:rPr>
          <w:rFonts w:ascii="Arial" w:hAnsi="Arial" w:cs="Arial"/>
        </w:rPr>
        <w:t>e</w:t>
      </w:r>
      <w:r w:rsidR="00DF55CF" w:rsidRPr="002465F7">
        <w:rPr>
          <w:rFonts w:ascii="Arial" w:hAnsi="Arial" w:cs="Arial"/>
        </w:rPr>
        <w:t>stos (</w:t>
      </w:r>
      <w:r w:rsidR="00DF55CF" w:rsidRPr="003C3ED1">
        <w:rPr>
          <w:rFonts w:ascii="Arial" w:hAnsi="Arial" w:cs="Arial"/>
          <w:highlight w:val="green"/>
        </w:rPr>
        <w:t>los comités de contraloría social) serán los responsables de integrar la información de la</w:t>
      </w:r>
      <w:r w:rsidR="00D16EC1" w:rsidRPr="003C3ED1">
        <w:rPr>
          <w:rFonts w:ascii="Arial" w:hAnsi="Arial" w:cs="Arial"/>
          <w:highlight w:val="green"/>
        </w:rPr>
        <w:t>s</w:t>
      </w:r>
      <w:r w:rsidR="00DF55CF" w:rsidRPr="003C3ED1">
        <w:rPr>
          <w:rFonts w:ascii="Arial" w:hAnsi="Arial" w:cs="Arial"/>
          <w:highlight w:val="green"/>
        </w:rPr>
        <w:t xml:space="preserve"> cédula</w:t>
      </w:r>
      <w:r w:rsidR="00D16EC1" w:rsidRPr="003C3ED1">
        <w:rPr>
          <w:rFonts w:ascii="Arial" w:hAnsi="Arial" w:cs="Arial"/>
          <w:highlight w:val="green"/>
        </w:rPr>
        <w:t>s</w:t>
      </w:r>
      <w:r w:rsidR="00DF55CF" w:rsidRPr="003C3ED1">
        <w:rPr>
          <w:rFonts w:ascii="Arial" w:hAnsi="Arial" w:cs="Arial"/>
          <w:highlight w:val="green"/>
        </w:rPr>
        <w:t xml:space="preserve"> de vigilancia y remitirla a los responsables de la contraloría social designados en cada </w:t>
      </w:r>
      <w:r w:rsidRPr="003C3ED1">
        <w:rPr>
          <w:rFonts w:ascii="Arial" w:hAnsi="Arial" w:cs="Arial"/>
          <w:highlight w:val="green"/>
        </w:rPr>
        <w:t xml:space="preserve">Instancia Ejecutora para que </w:t>
      </w:r>
      <w:r w:rsidR="00DF55CF" w:rsidRPr="003C3ED1">
        <w:rPr>
          <w:rFonts w:ascii="Arial" w:hAnsi="Arial" w:cs="Arial"/>
          <w:highlight w:val="green"/>
        </w:rPr>
        <w:t xml:space="preserve">las concentren, revisen que su llenado y documentación soporte esté completa, y </w:t>
      </w:r>
      <w:r w:rsidR="003C3ED1" w:rsidRPr="003C3ED1">
        <w:rPr>
          <w:rFonts w:ascii="Arial" w:hAnsi="Arial" w:cs="Arial"/>
          <w:highlight w:val="green"/>
        </w:rPr>
        <w:t xml:space="preserve">reporten </w:t>
      </w:r>
      <w:r w:rsidR="00ED3AFB" w:rsidRPr="006112F3">
        <w:rPr>
          <w:rFonts w:ascii="Arial" w:hAnsi="Arial" w:cs="Arial"/>
          <w:highlight w:val="green"/>
        </w:rPr>
        <w:t>a la Instancia Normativa</w:t>
      </w:r>
      <w:r w:rsidR="00ED3AFB" w:rsidRPr="00D71CE0">
        <w:rPr>
          <w:rFonts w:ascii="Arial" w:hAnsi="Arial" w:cs="Arial"/>
          <w:highlight w:val="green"/>
        </w:rPr>
        <w:t>.</w:t>
      </w:r>
    </w:p>
    <w:p w:rsidR="00CB4AA0" w:rsidRDefault="004D4185" w:rsidP="004D4185">
      <w:pPr>
        <w:ind w:left="708"/>
        <w:jc w:val="both"/>
        <w:rPr>
          <w:rFonts w:ascii="Arial" w:hAnsi="Arial" w:cs="Arial"/>
        </w:rPr>
      </w:pPr>
      <w:r w:rsidRPr="00EE3F06">
        <w:rPr>
          <w:rFonts w:ascii="Arial" w:hAnsi="Arial" w:cs="Arial"/>
        </w:rPr>
        <w:t xml:space="preserve">Las Instancias Ejecutoras </w:t>
      </w:r>
      <w:r w:rsidR="00D1627C" w:rsidRPr="00EE3F06">
        <w:rPr>
          <w:rFonts w:ascii="Arial" w:hAnsi="Arial" w:cs="Arial"/>
        </w:rPr>
        <w:t xml:space="preserve">(IES) </w:t>
      </w:r>
      <w:r w:rsidRPr="00EE3F06">
        <w:rPr>
          <w:rFonts w:ascii="Arial" w:hAnsi="Arial" w:cs="Arial"/>
        </w:rPr>
        <w:t>que resulten beneficiadas en 201</w:t>
      </w:r>
      <w:r w:rsidR="00980F8F" w:rsidRPr="00EE3F06">
        <w:rPr>
          <w:rFonts w:ascii="Arial" w:hAnsi="Arial" w:cs="Arial"/>
        </w:rPr>
        <w:t>2</w:t>
      </w:r>
      <w:r w:rsidRPr="00EE3F06">
        <w:rPr>
          <w:rFonts w:ascii="Arial" w:hAnsi="Arial" w:cs="Arial"/>
        </w:rPr>
        <w:t xml:space="preserve"> </w:t>
      </w:r>
      <w:r w:rsidR="00D1627C" w:rsidRPr="00EE3F06">
        <w:rPr>
          <w:rFonts w:ascii="Arial" w:hAnsi="Arial" w:cs="Arial"/>
        </w:rPr>
        <w:t>en el marco</w:t>
      </w:r>
      <w:r w:rsidRPr="00EE3F06">
        <w:rPr>
          <w:rFonts w:ascii="Arial" w:hAnsi="Arial" w:cs="Arial"/>
        </w:rPr>
        <w:t xml:space="preserve"> del PIFI</w:t>
      </w:r>
      <w:r w:rsidR="00D1627C" w:rsidRPr="00EE3F06">
        <w:rPr>
          <w:rFonts w:ascii="Arial" w:hAnsi="Arial" w:cs="Arial"/>
        </w:rPr>
        <w:t>,</w:t>
      </w:r>
      <w:r w:rsidRPr="00EE3F06">
        <w:rPr>
          <w:rFonts w:ascii="Arial" w:hAnsi="Arial" w:cs="Arial"/>
        </w:rPr>
        <w:t xml:space="preserve"> constituirán y registrarán </w:t>
      </w:r>
      <w:r w:rsidR="00D1627C" w:rsidRPr="00EE3F06">
        <w:rPr>
          <w:rFonts w:ascii="Arial" w:hAnsi="Arial" w:cs="Arial"/>
        </w:rPr>
        <w:t>su(s) Comité(s) de Contraloría Social hasta el año 201</w:t>
      </w:r>
      <w:r w:rsidR="00980F8F" w:rsidRPr="00EE3F06">
        <w:rPr>
          <w:rFonts w:ascii="Arial" w:hAnsi="Arial" w:cs="Arial"/>
        </w:rPr>
        <w:t>3</w:t>
      </w:r>
      <w:r w:rsidR="009E5CF5" w:rsidRPr="00EE3F06">
        <w:rPr>
          <w:rFonts w:ascii="Arial" w:hAnsi="Arial" w:cs="Arial"/>
        </w:rPr>
        <w:t>.</w:t>
      </w:r>
    </w:p>
    <w:p w:rsidR="007F647F" w:rsidRDefault="007F647F" w:rsidP="009B19C5">
      <w:pPr>
        <w:jc w:val="both"/>
        <w:rPr>
          <w:rFonts w:ascii="Arial" w:hAnsi="Arial" w:cs="Arial"/>
          <w:b/>
        </w:rPr>
      </w:pPr>
    </w:p>
    <w:p w:rsidR="00DF55CF" w:rsidRPr="0018146F" w:rsidRDefault="00DF55CF" w:rsidP="009B19C5">
      <w:pPr>
        <w:jc w:val="both"/>
        <w:rPr>
          <w:rFonts w:ascii="Arial" w:hAnsi="Arial" w:cs="Arial"/>
          <w:b/>
        </w:rPr>
      </w:pPr>
      <w:r w:rsidRPr="0018146F">
        <w:rPr>
          <w:rFonts w:ascii="Arial" w:hAnsi="Arial" w:cs="Arial"/>
          <w:b/>
        </w:rPr>
        <w:t>III.</w:t>
      </w:r>
      <w:r w:rsidRPr="0018146F">
        <w:rPr>
          <w:rFonts w:ascii="Arial" w:hAnsi="Arial" w:cs="Arial"/>
          <w:b/>
        </w:rPr>
        <w:tab/>
        <w:t>PLAN DE DIFUSIÓN.</w:t>
      </w:r>
    </w:p>
    <w:p w:rsidR="00DF55CF" w:rsidRPr="00DF55CF" w:rsidRDefault="00DF55CF" w:rsidP="005C25A1">
      <w:pPr>
        <w:ind w:left="708"/>
        <w:jc w:val="both"/>
        <w:rPr>
          <w:rFonts w:ascii="Arial" w:hAnsi="Arial" w:cs="Arial"/>
        </w:rPr>
      </w:pPr>
      <w:r w:rsidRPr="00DF55CF">
        <w:rPr>
          <w:rFonts w:ascii="Arial" w:hAnsi="Arial" w:cs="Arial"/>
        </w:rPr>
        <w:t xml:space="preserve">Cada </w:t>
      </w:r>
      <w:r w:rsidR="00266812" w:rsidRPr="0018146F">
        <w:rPr>
          <w:rFonts w:ascii="Arial" w:hAnsi="Arial" w:cs="Arial"/>
        </w:rPr>
        <w:t xml:space="preserve">Instancia Ejecutora (IES) </w:t>
      </w:r>
      <w:r w:rsidRPr="00DF55CF">
        <w:rPr>
          <w:rFonts w:ascii="Arial" w:hAnsi="Arial" w:cs="Arial"/>
        </w:rPr>
        <w:t>debe</w:t>
      </w:r>
      <w:r w:rsidR="00266812">
        <w:rPr>
          <w:rFonts w:ascii="Arial" w:hAnsi="Arial" w:cs="Arial"/>
        </w:rPr>
        <w:t>rá</w:t>
      </w:r>
      <w:r w:rsidRPr="00DF55CF">
        <w:rPr>
          <w:rFonts w:ascii="Arial" w:hAnsi="Arial" w:cs="Arial"/>
        </w:rPr>
        <w:t xml:space="preserve"> incluir en su página de Internet el Plan de </w:t>
      </w:r>
      <w:r w:rsidRPr="00EE3F06">
        <w:rPr>
          <w:rFonts w:ascii="Arial" w:hAnsi="Arial" w:cs="Arial"/>
        </w:rPr>
        <w:t xml:space="preserve">Difusión elaborado por la </w:t>
      </w:r>
      <w:r w:rsidR="00266812" w:rsidRPr="00EE3F06">
        <w:rPr>
          <w:rFonts w:ascii="Arial" w:hAnsi="Arial" w:cs="Arial"/>
        </w:rPr>
        <w:t xml:space="preserve">Instancia Normativa a más tardar el </w:t>
      </w:r>
      <w:r w:rsidRPr="00EE3F06">
        <w:rPr>
          <w:rFonts w:ascii="Arial" w:hAnsi="Arial" w:cs="Arial"/>
        </w:rPr>
        <w:t>último día hábil del mes de abril de 201</w:t>
      </w:r>
      <w:r w:rsidR="00980F8F" w:rsidRPr="00EE3F06">
        <w:rPr>
          <w:rFonts w:ascii="Arial" w:hAnsi="Arial" w:cs="Arial"/>
        </w:rPr>
        <w:t>2</w:t>
      </w:r>
      <w:r w:rsidRPr="00EE3F06">
        <w:rPr>
          <w:rFonts w:ascii="Arial" w:hAnsi="Arial" w:cs="Arial"/>
        </w:rPr>
        <w:t xml:space="preserve">, </w:t>
      </w:r>
      <w:r w:rsidR="00266812" w:rsidRPr="00EE3F06">
        <w:rPr>
          <w:rFonts w:ascii="Arial" w:hAnsi="Arial" w:cs="Arial"/>
        </w:rPr>
        <w:t>el cual</w:t>
      </w:r>
      <w:r w:rsidRPr="00EE3F06">
        <w:rPr>
          <w:rFonts w:ascii="Arial" w:hAnsi="Arial" w:cs="Arial"/>
        </w:rPr>
        <w:t xml:space="preserve"> contempla lo establecido en las Reglas de Operación 201</w:t>
      </w:r>
      <w:r w:rsidR="00980F8F" w:rsidRPr="00EE3F06">
        <w:rPr>
          <w:rFonts w:ascii="Arial" w:hAnsi="Arial" w:cs="Arial"/>
        </w:rPr>
        <w:t>2</w:t>
      </w:r>
      <w:r w:rsidR="00266812" w:rsidRPr="00EE3F06">
        <w:rPr>
          <w:rFonts w:ascii="Arial" w:hAnsi="Arial" w:cs="Arial"/>
        </w:rPr>
        <w:t xml:space="preserve"> del PIFI</w:t>
      </w:r>
      <w:r w:rsidRPr="00EE3F06">
        <w:rPr>
          <w:rFonts w:ascii="Arial" w:hAnsi="Arial" w:cs="Arial"/>
        </w:rPr>
        <w:t>, con respecto</w:t>
      </w:r>
      <w:r w:rsidRPr="00DF55CF">
        <w:rPr>
          <w:rFonts w:ascii="Arial" w:hAnsi="Arial" w:cs="Arial"/>
        </w:rPr>
        <w:t xml:space="preserve"> a los siguientes puntos:</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t>Características generales de</w:t>
      </w:r>
      <w:r w:rsidR="00297009">
        <w:rPr>
          <w:rFonts w:ascii="Arial" w:hAnsi="Arial" w:cs="Arial"/>
        </w:rPr>
        <w:t xml:space="preserve"> los</w:t>
      </w:r>
      <w:r w:rsidRPr="005C25A1">
        <w:rPr>
          <w:rFonts w:ascii="Arial" w:hAnsi="Arial" w:cs="Arial"/>
        </w:rPr>
        <w:t xml:space="preserve"> apoyo</w:t>
      </w:r>
      <w:r w:rsidR="00297009">
        <w:rPr>
          <w:rFonts w:ascii="Arial" w:hAnsi="Arial" w:cs="Arial"/>
        </w:rPr>
        <w:t>s</w:t>
      </w:r>
      <w:r w:rsidRPr="005C25A1">
        <w:rPr>
          <w:rFonts w:ascii="Arial" w:hAnsi="Arial" w:cs="Arial"/>
        </w:rPr>
        <w:t xml:space="preserve"> que </w:t>
      </w:r>
      <w:r w:rsidR="00297009">
        <w:rPr>
          <w:rFonts w:ascii="Arial" w:hAnsi="Arial" w:cs="Arial"/>
        </w:rPr>
        <w:t>contempla el programa federal (PIFI)</w:t>
      </w:r>
      <w:r w:rsidRPr="005C25A1">
        <w:rPr>
          <w:rFonts w:ascii="Arial" w:hAnsi="Arial" w:cs="Arial"/>
        </w:rPr>
        <w:t xml:space="preserve">, </w:t>
      </w:r>
      <w:r w:rsidR="00297009">
        <w:rPr>
          <w:rFonts w:ascii="Arial" w:hAnsi="Arial" w:cs="Arial"/>
        </w:rPr>
        <w:t xml:space="preserve">así como su costo, </w:t>
      </w:r>
      <w:r w:rsidRPr="005C25A1">
        <w:rPr>
          <w:rFonts w:ascii="Arial" w:hAnsi="Arial" w:cs="Arial"/>
        </w:rPr>
        <w:t>periodo de ejecución y fecha de entrega.</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t xml:space="preserve">Tipos y montos de los apoyos económicos que ofrece </w:t>
      </w:r>
      <w:r w:rsidR="00297009">
        <w:rPr>
          <w:rFonts w:ascii="Arial" w:hAnsi="Arial" w:cs="Arial"/>
        </w:rPr>
        <w:t xml:space="preserve">el programa federal </w:t>
      </w:r>
      <w:r w:rsidRPr="005C25A1">
        <w:rPr>
          <w:rFonts w:ascii="Arial" w:hAnsi="Arial" w:cs="Arial"/>
        </w:rPr>
        <w:t>a los beneficiarios.</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t>Requisitos para elegir a los beneficiarios.</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lastRenderedPageBreak/>
        <w:t>Derechos y obligaciones de los beneficiarios.</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t>Padrón de beneficiarios de la localidad.</w:t>
      </w:r>
    </w:p>
    <w:p w:rsidR="005C25A1" w:rsidRDefault="00DF55CF" w:rsidP="005C25A1">
      <w:pPr>
        <w:pStyle w:val="Prrafodelista"/>
        <w:numPr>
          <w:ilvl w:val="0"/>
          <w:numId w:val="7"/>
        </w:numPr>
        <w:jc w:val="both"/>
        <w:rPr>
          <w:rFonts w:ascii="Arial" w:hAnsi="Arial" w:cs="Arial"/>
        </w:rPr>
      </w:pPr>
      <w:r w:rsidRPr="005C25A1">
        <w:rPr>
          <w:rFonts w:ascii="Arial" w:hAnsi="Arial" w:cs="Arial"/>
        </w:rPr>
        <w:t>Instancia</w:t>
      </w:r>
      <w:r w:rsidR="00297009">
        <w:rPr>
          <w:rFonts w:ascii="Arial" w:hAnsi="Arial" w:cs="Arial"/>
        </w:rPr>
        <w:t>(</w:t>
      </w:r>
      <w:r w:rsidRPr="005C25A1">
        <w:rPr>
          <w:rFonts w:ascii="Arial" w:hAnsi="Arial" w:cs="Arial"/>
        </w:rPr>
        <w:t>s</w:t>
      </w:r>
      <w:r w:rsidR="00297009">
        <w:rPr>
          <w:rFonts w:ascii="Arial" w:hAnsi="Arial" w:cs="Arial"/>
        </w:rPr>
        <w:t>)</w:t>
      </w:r>
      <w:r w:rsidRPr="005C25A1">
        <w:rPr>
          <w:rFonts w:ascii="Arial" w:hAnsi="Arial" w:cs="Arial"/>
        </w:rPr>
        <w:t xml:space="preserve"> normativa</w:t>
      </w:r>
      <w:r w:rsidR="00297009">
        <w:rPr>
          <w:rFonts w:ascii="Arial" w:hAnsi="Arial" w:cs="Arial"/>
        </w:rPr>
        <w:t>(</w:t>
      </w:r>
      <w:r w:rsidRPr="005C25A1">
        <w:rPr>
          <w:rFonts w:ascii="Arial" w:hAnsi="Arial" w:cs="Arial"/>
        </w:rPr>
        <w:t>s</w:t>
      </w:r>
      <w:r w:rsidR="00297009">
        <w:rPr>
          <w:rFonts w:ascii="Arial" w:hAnsi="Arial" w:cs="Arial"/>
        </w:rPr>
        <w:t xml:space="preserve">) y </w:t>
      </w:r>
      <w:r w:rsidRPr="005C25A1">
        <w:rPr>
          <w:rFonts w:ascii="Arial" w:hAnsi="Arial" w:cs="Arial"/>
        </w:rPr>
        <w:t>ejecutora</w:t>
      </w:r>
      <w:r w:rsidR="00297009">
        <w:rPr>
          <w:rFonts w:ascii="Arial" w:hAnsi="Arial" w:cs="Arial"/>
        </w:rPr>
        <w:t>(</w:t>
      </w:r>
      <w:r w:rsidRPr="005C25A1">
        <w:rPr>
          <w:rFonts w:ascii="Arial" w:hAnsi="Arial" w:cs="Arial"/>
        </w:rPr>
        <w:t>s</w:t>
      </w:r>
      <w:r w:rsidR="00297009">
        <w:rPr>
          <w:rFonts w:ascii="Arial" w:hAnsi="Arial" w:cs="Arial"/>
        </w:rPr>
        <w:t>)</w:t>
      </w:r>
      <w:r w:rsidRPr="005C25A1">
        <w:rPr>
          <w:rFonts w:ascii="Arial" w:hAnsi="Arial" w:cs="Arial"/>
        </w:rPr>
        <w:t xml:space="preserve"> </w:t>
      </w:r>
      <w:r w:rsidR="009F1385" w:rsidRPr="009F1385">
        <w:rPr>
          <w:rFonts w:ascii="Arial" w:hAnsi="Arial" w:cs="Arial"/>
        </w:rPr>
        <w:t>d</w:t>
      </w:r>
      <w:r w:rsidR="00297009" w:rsidRPr="009F1385">
        <w:rPr>
          <w:rFonts w:ascii="Arial" w:hAnsi="Arial" w:cs="Arial"/>
        </w:rPr>
        <w:t>el</w:t>
      </w:r>
      <w:r w:rsidR="00297009">
        <w:rPr>
          <w:rFonts w:ascii="Arial" w:hAnsi="Arial" w:cs="Arial"/>
        </w:rPr>
        <w:t xml:space="preserve"> programa federal, </w:t>
      </w:r>
      <w:r w:rsidRPr="005C25A1">
        <w:rPr>
          <w:rFonts w:ascii="Arial" w:hAnsi="Arial" w:cs="Arial"/>
        </w:rPr>
        <w:t>así como sus respectivos canales de comunicación.</w:t>
      </w:r>
    </w:p>
    <w:p w:rsidR="008B4084" w:rsidRPr="005C25A1" w:rsidRDefault="008B4084" w:rsidP="005C25A1">
      <w:pPr>
        <w:pStyle w:val="Prrafodelista"/>
        <w:numPr>
          <w:ilvl w:val="0"/>
          <w:numId w:val="7"/>
        </w:numPr>
        <w:jc w:val="both"/>
        <w:rPr>
          <w:rFonts w:ascii="Arial" w:hAnsi="Arial" w:cs="Arial"/>
        </w:rPr>
      </w:pPr>
      <w:r w:rsidRPr="008B4084">
        <w:rPr>
          <w:rFonts w:ascii="Arial" w:hAnsi="Arial" w:cs="Arial"/>
          <w:shd w:val="clear" w:color="auto" w:fill="00B0F0"/>
        </w:rPr>
        <w:t>Medios institucionales para presentar quejas y denuncias.</w:t>
      </w:r>
    </w:p>
    <w:p w:rsidR="005C25A1" w:rsidRPr="005C25A1" w:rsidRDefault="00DF55CF" w:rsidP="005C25A1">
      <w:pPr>
        <w:pStyle w:val="Prrafodelista"/>
        <w:numPr>
          <w:ilvl w:val="0"/>
          <w:numId w:val="7"/>
        </w:numPr>
        <w:jc w:val="both"/>
        <w:rPr>
          <w:rFonts w:ascii="Arial" w:hAnsi="Arial" w:cs="Arial"/>
        </w:rPr>
      </w:pPr>
      <w:r w:rsidRPr="005C25A1">
        <w:rPr>
          <w:rFonts w:ascii="Arial" w:hAnsi="Arial" w:cs="Arial"/>
        </w:rPr>
        <w:t>Procedimientos para realizar las actividades de Contraloría Social.</w:t>
      </w:r>
    </w:p>
    <w:p w:rsidR="005C25A1" w:rsidRPr="005C25A1" w:rsidRDefault="005C25A1" w:rsidP="005C25A1">
      <w:pPr>
        <w:pStyle w:val="Prrafodelista"/>
        <w:numPr>
          <w:ilvl w:val="0"/>
          <w:numId w:val="7"/>
        </w:numPr>
        <w:jc w:val="both"/>
        <w:rPr>
          <w:rFonts w:ascii="Arial" w:hAnsi="Arial" w:cs="Arial"/>
        </w:rPr>
      </w:pPr>
      <w:r w:rsidRPr="005C25A1">
        <w:rPr>
          <w:rFonts w:ascii="Arial" w:hAnsi="Arial" w:cs="Arial"/>
        </w:rPr>
        <w:t>M</w:t>
      </w:r>
      <w:r w:rsidR="00DF55CF" w:rsidRPr="005C25A1">
        <w:rPr>
          <w:rFonts w:ascii="Arial" w:hAnsi="Arial" w:cs="Arial"/>
        </w:rPr>
        <w:t>edidas para garantizar la igualdad entre mujeres y hombres en la aplicación del programa federal.</w:t>
      </w:r>
    </w:p>
    <w:p w:rsidR="00DF55CF" w:rsidRPr="00DF55CF" w:rsidRDefault="00DF55CF" w:rsidP="005C25A1">
      <w:pPr>
        <w:ind w:left="708"/>
        <w:jc w:val="both"/>
        <w:rPr>
          <w:rFonts w:ascii="Arial" w:hAnsi="Arial" w:cs="Arial"/>
        </w:rPr>
      </w:pPr>
      <w:r w:rsidRPr="00DF55CF">
        <w:rPr>
          <w:rFonts w:ascii="Arial" w:hAnsi="Arial" w:cs="Arial"/>
        </w:rPr>
        <w:t>Con el propósito de unificar la forma de difundir la información concerniente a la Contraloría Social de</w:t>
      </w:r>
      <w:r w:rsidR="00F95BFC">
        <w:rPr>
          <w:rFonts w:ascii="Arial" w:hAnsi="Arial" w:cs="Arial"/>
        </w:rPr>
        <w:t>l PIFI,</w:t>
      </w:r>
      <w:r w:rsidRPr="00DF55CF">
        <w:rPr>
          <w:rFonts w:ascii="Arial" w:hAnsi="Arial" w:cs="Arial"/>
        </w:rPr>
        <w:t xml:space="preserve"> cada </w:t>
      </w:r>
      <w:r w:rsidR="00F95BFC" w:rsidRPr="0018146F">
        <w:rPr>
          <w:rFonts w:ascii="Arial" w:hAnsi="Arial" w:cs="Arial"/>
        </w:rPr>
        <w:t xml:space="preserve">Instancia Ejecutora (IES) </w:t>
      </w:r>
      <w:r w:rsidRPr="00DF55CF">
        <w:rPr>
          <w:rFonts w:ascii="Arial" w:hAnsi="Arial" w:cs="Arial"/>
        </w:rPr>
        <w:t>debe</w:t>
      </w:r>
      <w:r w:rsidR="008D5DE8">
        <w:rPr>
          <w:rFonts w:ascii="Arial" w:hAnsi="Arial" w:cs="Arial"/>
        </w:rPr>
        <w:t>rá</w:t>
      </w:r>
      <w:r w:rsidRPr="00DF55CF">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Pr>
          <w:rFonts w:ascii="Arial" w:hAnsi="Arial" w:cs="Arial"/>
        </w:rPr>
        <w:t>U</w:t>
      </w:r>
      <w:r w:rsidRPr="00E84629">
        <w:rPr>
          <w:rFonts w:ascii="Arial" w:hAnsi="Arial" w:cs="Arial"/>
        </w:rPr>
        <w:t>bicar una liga de acceso para consultar la información concerniente a la Contraloría Social de los Programas FOMES</w:t>
      </w:r>
      <w:r w:rsidR="0092246A">
        <w:rPr>
          <w:rFonts w:ascii="Arial" w:hAnsi="Arial" w:cs="Arial"/>
        </w:rPr>
        <w:t>,</w:t>
      </w:r>
      <w:r w:rsidRPr="00E84629">
        <w:rPr>
          <w:rFonts w:ascii="Arial" w:hAnsi="Arial" w:cs="Arial"/>
        </w:rPr>
        <w:t xml:space="preserve"> FIUPEA</w:t>
      </w:r>
      <w:r w:rsidR="0092246A">
        <w:rPr>
          <w:rFonts w:ascii="Arial" w:hAnsi="Arial" w:cs="Arial"/>
        </w:rPr>
        <w:t xml:space="preserve"> y/o PIFI</w:t>
      </w:r>
      <w:r w:rsidRPr="00E84629">
        <w:rPr>
          <w:rFonts w:ascii="Arial" w:hAnsi="Arial" w:cs="Arial"/>
        </w:rPr>
        <w:t>, utilizando para ello el logotipo</w:t>
      </w:r>
      <w:r w:rsidR="008B4084">
        <w:rPr>
          <w:rFonts w:ascii="Arial" w:hAnsi="Arial" w:cs="Arial"/>
        </w:rPr>
        <w:t xml:space="preserve"> oficial de contraloría social, el cual se observa en los anexos.</w:t>
      </w:r>
    </w:p>
    <w:p w:rsidR="007F647F" w:rsidRPr="00E84629" w:rsidRDefault="007F647F" w:rsidP="007F647F">
      <w:pPr>
        <w:spacing w:after="0" w:line="240" w:lineRule="auto"/>
        <w:ind w:left="1068"/>
        <w:jc w:val="both"/>
        <w:rPr>
          <w:rFonts w:ascii="Arial" w:hAnsi="Arial" w:cs="Arial"/>
        </w:rPr>
      </w:pPr>
    </w:p>
    <w:p w:rsidR="00F95BFC" w:rsidRPr="00EE3F06" w:rsidRDefault="00F95BFC" w:rsidP="00F95BFC">
      <w:pPr>
        <w:numPr>
          <w:ilvl w:val="0"/>
          <w:numId w:val="8"/>
        </w:numPr>
        <w:spacing w:after="0" w:line="240" w:lineRule="auto"/>
        <w:jc w:val="both"/>
        <w:rPr>
          <w:rFonts w:ascii="Arial" w:hAnsi="Arial" w:cs="Arial"/>
        </w:rPr>
      </w:pPr>
      <w:r w:rsidRPr="00EE3F06">
        <w:rPr>
          <w:rFonts w:ascii="Arial" w:hAnsi="Arial" w:cs="Arial"/>
        </w:rPr>
        <w:t>Al ingresar debe estar diferenciado el ejercicio fiscal que se trate, para este caso 2009</w:t>
      </w:r>
      <w:r w:rsidR="0092246A" w:rsidRPr="00EE3F06">
        <w:rPr>
          <w:rFonts w:ascii="Arial" w:hAnsi="Arial" w:cs="Arial"/>
        </w:rPr>
        <w:t>,</w:t>
      </w:r>
      <w:r w:rsidRPr="00EE3F06">
        <w:rPr>
          <w:rFonts w:ascii="Arial" w:hAnsi="Arial" w:cs="Arial"/>
        </w:rPr>
        <w:t xml:space="preserve"> 2010</w:t>
      </w:r>
      <w:r w:rsidR="00C3062E" w:rsidRPr="00EE3F06">
        <w:rPr>
          <w:rFonts w:ascii="Arial" w:hAnsi="Arial" w:cs="Arial"/>
        </w:rPr>
        <w:t>,</w:t>
      </w:r>
      <w:r w:rsidR="0092246A" w:rsidRPr="00EE3F06">
        <w:rPr>
          <w:rFonts w:ascii="Arial" w:hAnsi="Arial" w:cs="Arial"/>
        </w:rPr>
        <w:t xml:space="preserve"> 2011</w:t>
      </w:r>
      <w:r w:rsidR="00C3062E" w:rsidRPr="00EE3F06">
        <w:rPr>
          <w:rFonts w:ascii="Arial" w:hAnsi="Arial" w:cs="Arial"/>
        </w:rPr>
        <w:t xml:space="preserve"> y/o 2012</w:t>
      </w:r>
      <w:r w:rsidR="0092246A" w:rsidRPr="00EE3F06">
        <w:rPr>
          <w:rFonts w:ascii="Arial" w:hAnsi="Arial" w:cs="Arial"/>
        </w:rPr>
        <w:t xml:space="preserve">, </w:t>
      </w:r>
      <w:r w:rsidRPr="00EE3F06">
        <w:rPr>
          <w:rFonts w:ascii="Arial" w:hAnsi="Arial" w:cs="Arial"/>
        </w:rPr>
        <w:t>y así sucesivamente para los próximos años. La información correspondiente a</w:t>
      </w:r>
      <w:r w:rsidR="0092246A" w:rsidRPr="00EE3F06">
        <w:rPr>
          <w:rFonts w:ascii="Arial" w:hAnsi="Arial" w:cs="Arial"/>
        </w:rPr>
        <w:t xml:space="preserve"> </w:t>
      </w:r>
      <w:r w:rsidRPr="00EE3F06">
        <w:rPr>
          <w:rFonts w:ascii="Arial" w:hAnsi="Arial" w:cs="Arial"/>
        </w:rPr>
        <w:t>l</w:t>
      </w:r>
      <w:r w:rsidR="0092246A" w:rsidRPr="00EE3F06">
        <w:rPr>
          <w:rFonts w:ascii="Arial" w:hAnsi="Arial" w:cs="Arial"/>
        </w:rPr>
        <w:t>os</w:t>
      </w:r>
      <w:r w:rsidRPr="00EE3F06">
        <w:rPr>
          <w:rFonts w:ascii="Arial" w:hAnsi="Arial" w:cs="Arial"/>
        </w:rPr>
        <w:t xml:space="preserve"> año</w:t>
      </w:r>
      <w:r w:rsidR="0092246A" w:rsidRPr="00EE3F06">
        <w:rPr>
          <w:rFonts w:ascii="Arial" w:hAnsi="Arial" w:cs="Arial"/>
        </w:rPr>
        <w:t>s</w:t>
      </w:r>
      <w:r w:rsidRPr="00EE3F06">
        <w:rPr>
          <w:rFonts w:ascii="Arial" w:hAnsi="Arial" w:cs="Arial"/>
        </w:rPr>
        <w:t xml:space="preserve"> 2009</w:t>
      </w:r>
      <w:r w:rsidR="00F35E10" w:rsidRPr="00EE3F06">
        <w:rPr>
          <w:rFonts w:ascii="Arial" w:hAnsi="Arial" w:cs="Arial"/>
        </w:rPr>
        <w:t>,</w:t>
      </w:r>
      <w:r w:rsidR="0092246A" w:rsidRPr="00EE3F06">
        <w:rPr>
          <w:rFonts w:ascii="Arial" w:hAnsi="Arial" w:cs="Arial"/>
        </w:rPr>
        <w:t xml:space="preserve"> 2010</w:t>
      </w:r>
      <w:r w:rsidR="00F35E10" w:rsidRPr="00EE3F06">
        <w:rPr>
          <w:rFonts w:ascii="Arial" w:hAnsi="Arial" w:cs="Arial"/>
        </w:rPr>
        <w:t xml:space="preserve"> y 2011</w:t>
      </w:r>
      <w:r w:rsidR="0092246A" w:rsidRPr="00EE3F06">
        <w:rPr>
          <w:rFonts w:ascii="Arial" w:hAnsi="Arial" w:cs="Arial"/>
        </w:rPr>
        <w:t xml:space="preserve"> </w:t>
      </w:r>
      <w:r w:rsidRPr="00EE3F06">
        <w:rPr>
          <w:rFonts w:ascii="Arial" w:hAnsi="Arial" w:cs="Arial"/>
        </w:rPr>
        <w:t>no debe elimina</w:t>
      </w:r>
      <w:r w:rsidR="00BD3955" w:rsidRPr="00EE3F06">
        <w:rPr>
          <w:rFonts w:ascii="Arial" w:hAnsi="Arial" w:cs="Arial"/>
        </w:rPr>
        <w:t>rse</w:t>
      </w:r>
      <w:r w:rsidRPr="00EE3F06">
        <w:rPr>
          <w:rFonts w:ascii="Arial" w:hAnsi="Arial" w:cs="Arial"/>
        </w:rPr>
        <w:t>.</w:t>
      </w:r>
    </w:p>
    <w:p w:rsidR="00F95BFC" w:rsidRPr="00EE3F06" w:rsidRDefault="00F95BFC" w:rsidP="00AF21C3">
      <w:pPr>
        <w:spacing w:after="0"/>
        <w:ind w:left="1416"/>
        <w:jc w:val="both"/>
        <w:rPr>
          <w:rFonts w:ascii="Arial" w:hAnsi="Arial" w:cs="Arial"/>
        </w:rPr>
      </w:pPr>
    </w:p>
    <w:p w:rsidR="00F95BFC" w:rsidRDefault="00F95BFC" w:rsidP="00F95BFC">
      <w:pPr>
        <w:numPr>
          <w:ilvl w:val="0"/>
          <w:numId w:val="8"/>
        </w:numPr>
        <w:spacing w:after="0" w:line="240" w:lineRule="auto"/>
        <w:jc w:val="both"/>
        <w:rPr>
          <w:rFonts w:ascii="Arial" w:hAnsi="Arial" w:cs="Arial"/>
        </w:rPr>
      </w:pPr>
      <w:r w:rsidRPr="00EE3F06">
        <w:rPr>
          <w:rFonts w:ascii="Arial" w:hAnsi="Arial" w:cs="Arial"/>
        </w:rPr>
        <w:t>En 201</w:t>
      </w:r>
      <w:r w:rsidR="00860221" w:rsidRPr="00EE3F06">
        <w:rPr>
          <w:rFonts w:ascii="Arial" w:hAnsi="Arial" w:cs="Arial"/>
        </w:rPr>
        <w:t>2</w:t>
      </w:r>
      <w:r w:rsidRPr="00EE3F06">
        <w:rPr>
          <w:rFonts w:ascii="Arial" w:hAnsi="Arial" w:cs="Arial"/>
        </w:rPr>
        <w:t xml:space="preserve"> </w:t>
      </w:r>
      <w:r w:rsidR="00BD3955" w:rsidRPr="00EE3F06">
        <w:rPr>
          <w:rFonts w:ascii="Arial" w:hAnsi="Arial" w:cs="Arial"/>
        </w:rPr>
        <w:t xml:space="preserve">la instancia normativa </w:t>
      </w:r>
      <w:r w:rsidRPr="00EE3F06">
        <w:rPr>
          <w:rFonts w:ascii="Arial" w:hAnsi="Arial" w:cs="Arial"/>
        </w:rPr>
        <w:t xml:space="preserve">pondrá a disposición de </w:t>
      </w:r>
      <w:r w:rsidR="00BD3955" w:rsidRPr="00EE3F06">
        <w:rPr>
          <w:rFonts w:ascii="Arial" w:hAnsi="Arial" w:cs="Arial"/>
        </w:rPr>
        <w:t xml:space="preserve">las Instancias Ejecutoras (IES) </w:t>
      </w:r>
      <w:r w:rsidRPr="00EE3F06">
        <w:rPr>
          <w:rFonts w:ascii="Arial" w:hAnsi="Arial" w:cs="Arial"/>
        </w:rPr>
        <w:t>los documentos e información</w:t>
      </w:r>
      <w:r w:rsidRPr="00E84629">
        <w:rPr>
          <w:rFonts w:ascii="Arial" w:hAnsi="Arial" w:cs="Arial"/>
        </w:rPr>
        <w:t xml:space="preserve"> que se generen en materia de Contraloría Social de</w:t>
      </w:r>
      <w:r w:rsidR="00BD3955">
        <w:rPr>
          <w:rFonts w:ascii="Arial" w:hAnsi="Arial" w:cs="Arial"/>
        </w:rPr>
        <w:t>l</w:t>
      </w:r>
      <w:r w:rsidRPr="00E84629">
        <w:rPr>
          <w:rFonts w:ascii="Arial" w:hAnsi="Arial" w:cs="Arial"/>
        </w:rPr>
        <w:t xml:space="preserve"> Programa</w:t>
      </w:r>
      <w:r w:rsidR="00CF1054">
        <w:rPr>
          <w:rFonts w:ascii="Arial" w:hAnsi="Arial" w:cs="Arial"/>
        </w:rPr>
        <w:t xml:space="preserve"> PIFI</w:t>
      </w:r>
      <w:r w:rsidR="00BD3955">
        <w:rPr>
          <w:rFonts w:ascii="Arial" w:hAnsi="Arial" w:cs="Arial"/>
        </w:rPr>
        <w:t>.</w:t>
      </w:r>
    </w:p>
    <w:p w:rsidR="00F95BFC" w:rsidRDefault="00F95BFC" w:rsidP="00AF21C3">
      <w:pPr>
        <w:spacing w:after="0"/>
        <w:ind w:left="1416"/>
        <w:jc w:val="both"/>
        <w:rPr>
          <w:rFonts w:ascii="Arial" w:hAnsi="Arial" w:cs="Arial"/>
        </w:rPr>
      </w:pPr>
    </w:p>
    <w:p w:rsidR="00F95BFC" w:rsidRPr="00E84629" w:rsidRDefault="00F95BFC" w:rsidP="00F95BFC">
      <w:pPr>
        <w:numPr>
          <w:ilvl w:val="0"/>
          <w:numId w:val="8"/>
        </w:numPr>
        <w:spacing w:after="0" w:line="240" w:lineRule="auto"/>
        <w:jc w:val="both"/>
        <w:rPr>
          <w:rFonts w:ascii="Arial" w:hAnsi="Arial" w:cs="Arial"/>
        </w:rPr>
      </w:pPr>
      <w:r>
        <w:rPr>
          <w:rFonts w:ascii="Arial" w:hAnsi="Arial" w:cs="Arial"/>
        </w:rPr>
        <w:t>La estructura sugerida en la página es la siguiente</w:t>
      </w:r>
      <w:r w:rsidRPr="00E84629">
        <w:rPr>
          <w:rFonts w:ascii="Arial" w:hAnsi="Arial" w:cs="Arial"/>
        </w:rPr>
        <w:t>:</w:t>
      </w:r>
    </w:p>
    <w:p w:rsidR="00F95BFC" w:rsidRPr="00E84629" w:rsidRDefault="00F95BFC" w:rsidP="00AF21C3">
      <w:pPr>
        <w:spacing w:after="0"/>
        <w:ind w:left="1416"/>
        <w:jc w:val="both"/>
        <w:rPr>
          <w:rFonts w:ascii="Arial" w:hAnsi="Arial" w:cs="Arial"/>
        </w:rPr>
      </w:pPr>
    </w:p>
    <w:p w:rsidR="00F95BFC" w:rsidRDefault="00F95BFC" w:rsidP="00F95BFC">
      <w:pPr>
        <w:ind w:left="1068"/>
        <w:jc w:val="both"/>
        <w:rPr>
          <w:rFonts w:ascii="Arial" w:hAnsi="Arial" w:cs="Arial"/>
          <w:b/>
        </w:rPr>
      </w:pPr>
      <w:r>
        <w:rPr>
          <w:rFonts w:ascii="Arial" w:hAnsi="Arial" w:cs="Arial"/>
          <w:b/>
        </w:rPr>
        <w:t>CONTRALORÍA SOCIAL</w:t>
      </w:r>
    </w:p>
    <w:p w:rsidR="00F95BFC" w:rsidRDefault="00BD3955" w:rsidP="00BD3955">
      <w:pPr>
        <w:spacing w:after="0"/>
        <w:ind w:left="1416"/>
        <w:jc w:val="both"/>
        <w:rPr>
          <w:rFonts w:ascii="Arial" w:hAnsi="Arial" w:cs="Arial"/>
        </w:rPr>
      </w:pPr>
      <w:r>
        <w:rPr>
          <w:rFonts w:ascii="Arial" w:hAnsi="Arial" w:cs="Arial"/>
          <w:b/>
        </w:rPr>
        <w:t xml:space="preserve">FOMES </w:t>
      </w:r>
      <w:r w:rsidRPr="00BD3955">
        <w:rPr>
          <w:rFonts w:ascii="Arial" w:hAnsi="Arial" w:cs="Arial"/>
        </w:rPr>
        <w:t>(Fondo de Modernización para la Educación Superior)</w:t>
      </w:r>
    </w:p>
    <w:p w:rsidR="00AF21C3" w:rsidRPr="00BD3955" w:rsidRDefault="00AF21C3" w:rsidP="00BD3955">
      <w:pPr>
        <w:spacing w:after="0"/>
        <w:ind w:left="1416"/>
        <w:jc w:val="both"/>
        <w:rPr>
          <w:rFonts w:ascii="Arial" w:hAnsi="Arial" w:cs="Arial"/>
        </w:rPr>
      </w:pPr>
    </w:p>
    <w:p w:rsidR="00F95BFC" w:rsidRPr="00AF21C3" w:rsidRDefault="00F95BFC" w:rsidP="00BD3955">
      <w:pPr>
        <w:spacing w:after="0"/>
        <w:ind w:left="1416"/>
        <w:jc w:val="both"/>
        <w:rPr>
          <w:rFonts w:ascii="Arial" w:hAnsi="Arial" w:cs="Arial"/>
          <w:b/>
        </w:rPr>
      </w:pPr>
      <w:r>
        <w:rPr>
          <w:rFonts w:ascii="Arial" w:hAnsi="Arial" w:cs="Arial"/>
        </w:rPr>
        <w:tab/>
      </w:r>
      <w:r w:rsidR="00BD3955" w:rsidRPr="00AF21C3">
        <w:rPr>
          <w:rFonts w:ascii="Arial" w:hAnsi="Arial" w:cs="Arial"/>
          <w:b/>
        </w:rPr>
        <w:t>2009</w:t>
      </w:r>
    </w:p>
    <w:p w:rsidR="00F95BFC" w:rsidRPr="00AF21C3" w:rsidRDefault="00F95BFC" w:rsidP="00BD3955">
      <w:pPr>
        <w:spacing w:after="0"/>
        <w:ind w:left="1416"/>
        <w:jc w:val="both"/>
        <w:rPr>
          <w:rFonts w:ascii="Arial" w:hAnsi="Arial" w:cs="Arial"/>
          <w:b/>
        </w:rPr>
      </w:pPr>
      <w:r w:rsidRPr="00AF21C3">
        <w:rPr>
          <w:rFonts w:ascii="Arial" w:hAnsi="Arial" w:cs="Arial"/>
          <w:b/>
        </w:rPr>
        <w:tab/>
      </w:r>
      <w:r w:rsidR="00BD3955" w:rsidRPr="00AF21C3">
        <w:rPr>
          <w:rFonts w:ascii="Arial" w:hAnsi="Arial" w:cs="Arial"/>
          <w:b/>
        </w:rPr>
        <w:t>2010</w:t>
      </w:r>
    </w:p>
    <w:p w:rsidR="00BD3955" w:rsidRDefault="00BD3955" w:rsidP="00BD3955">
      <w:pPr>
        <w:spacing w:after="0"/>
        <w:ind w:left="1416"/>
        <w:jc w:val="both"/>
        <w:rPr>
          <w:rFonts w:ascii="Arial" w:hAnsi="Arial" w:cs="Arial"/>
        </w:rPr>
      </w:pPr>
    </w:p>
    <w:p w:rsidR="00BD3955" w:rsidRDefault="00BD3955" w:rsidP="00BD3955">
      <w:pPr>
        <w:spacing w:after="0"/>
        <w:ind w:left="1416"/>
        <w:jc w:val="both"/>
        <w:rPr>
          <w:rFonts w:ascii="Arial" w:hAnsi="Arial" w:cs="Arial"/>
        </w:rPr>
      </w:pPr>
      <w:r>
        <w:rPr>
          <w:rFonts w:ascii="Arial" w:hAnsi="Arial" w:cs="Arial"/>
          <w:b/>
        </w:rPr>
        <w:t xml:space="preserve">FIUPEA </w:t>
      </w:r>
      <w:r w:rsidRPr="00BD3955">
        <w:rPr>
          <w:rFonts w:ascii="Arial" w:hAnsi="Arial" w:cs="Arial"/>
        </w:rPr>
        <w:t>(Fondo de Inversión de Universidades Públicas Estatales con Evaluación de la ANUIES)</w:t>
      </w:r>
    </w:p>
    <w:p w:rsidR="00AF21C3" w:rsidRPr="00BD3955" w:rsidRDefault="00AF21C3" w:rsidP="00BD3955">
      <w:pPr>
        <w:spacing w:after="0"/>
        <w:ind w:left="1416"/>
        <w:jc w:val="both"/>
        <w:rPr>
          <w:rFonts w:ascii="Arial" w:hAnsi="Arial" w:cs="Arial"/>
        </w:rPr>
      </w:pPr>
    </w:p>
    <w:p w:rsidR="00BD3955" w:rsidRPr="00AF21C3" w:rsidRDefault="00BD3955" w:rsidP="00BD3955">
      <w:pPr>
        <w:spacing w:after="0"/>
        <w:ind w:left="1416"/>
        <w:jc w:val="both"/>
        <w:rPr>
          <w:rFonts w:ascii="Arial" w:hAnsi="Arial" w:cs="Arial"/>
          <w:b/>
        </w:rPr>
      </w:pPr>
      <w:r>
        <w:rPr>
          <w:rFonts w:ascii="Arial" w:hAnsi="Arial" w:cs="Arial"/>
        </w:rPr>
        <w:tab/>
      </w:r>
      <w:r w:rsidRPr="00AF21C3">
        <w:rPr>
          <w:rFonts w:ascii="Arial" w:hAnsi="Arial" w:cs="Arial"/>
          <w:b/>
        </w:rPr>
        <w:t>2009</w:t>
      </w:r>
    </w:p>
    <w:p w:rsidR="00BD3955" w:rsidRPr="00AF21C3" w:rsidRDefault="00BD3955" w:rsidP="00BD3955">
      <w:pPr>
        <w:spacing w:after="0"/>
        <w:ind w:left="1416"/>
        <w:jc w:val="both"/>
        <w:rPr>
          <w:rFonts w:ascii="Arial" w:hAnsi="Arial" w:cs="Arial"/>
          <w:b/>
        </w:rPr>
      </w:pPr>
      <w:r w:rsidRPr="00AF21C3">
        <w:rPr>
          <w:rFonts w:ascii="Arial" w:hAnsi="Arial" w:cs="Arial"/>
          <w:b/>
        </w:rPr>
        <w:tab/>
        <w:t>2010</w:t>
      </w:r>
    </w:p>
    <w:p w:rsidR="00BD3955" w:rsidRDefault="00BD3955" w:rsidP="00BD3955">
      <w:pPr>
        <w:spacing w:after="0"/>
        <w:ind w:left="1416"/>
        <w:jc w:val="both"/>
        <w:rPr>
          <w:rFonts w:ascii="Arial" w:hAnsi="Arial" w:cs="Arial"/>
        </w:rPr>
      </w:pPr>
    </w:p>
    <w:p w:rsidR="00F95BFC" w:rsidRPr="00BD3955" w:rsidRDefault="00BD3955" w:rsidP="00BD3955">
      <w:pPr>
        <w:spacing w:after="0"/>
        <w:ind w:left="1416"/>
        <w:jc w:val="both"/>
        <w:rPr>
          <w:rFonts w:ascii="Arial" w:hAnsi="Arial" w:cs="Arial"/>
        </w:rPr>
      </w:pPr>
      <w:r>
        <w:rPr>
          <w:rFonts w:ascii="Arial" w:hAnsi="Arial" w:cs="Arial"/>
          <w:b/>
        </w:rPr>
        <w:t xml:space="preserve">PIFI </w:t>
      </w:r>
      <w:r w:rsidRPr="00BD3955">
        <w:rPr>
          <w:rFonts w:ascii="Arial" w:hAnsi="Arial" w:cs="Arial"/>
        </w:rPr>
        <w:t>(Programa Integral de Fortalecimiento Institucional)</w:t>
      </w:r>
    </w:p>
    <w:p w:rsidR="00AF21C3" w:rsidRDefault="00AF21C3" w:rsidP="00AF21C3">
      <w:pPr>
        <w:spacing w:after="0"/>
        <w:ind w:left="1416"/>
        <w:jc w:val="both"/>
        <w:rPr>
          <w:rFonts w:ascii="Arial" w:hAnsi="Arial" w:cs="Arial"/>
          <w:b/>
        </w:rPr>
      </w:pPr>
    </w:p>
    <w:p w:rsidR="00AF21C3" w:rsidRPr="00AF21C3" w:rsidRDefault="00AF21C3" w:rsidP="00AF21C3">
      <w:pPr>
        <w:spacing w:after="0"/>
        <w:ind w:left="1416"/>
        <w:jc w:val="both"/>
        <w:rPr>
          <w:rFonts w:ascii="Arial" w:hAnsi="Arial" w:cs="Arial"/>
          <w:b/>
        </w:rPr>
      </w:pPr>
      <w:r w:rsidRPr="00AF21C3">
        <w:rPr>
          <w:rFonts w:ascii="Arial" w:hAnsi="Arial" w:cs="Arial"/>
          <w:b/>
        </w:rPr>
        <w:lastRenderedPageBreak/>
        <w:tab/>
        <w:t>201</w:t>
      </w:r>
      <w:r>
        <w:rPr>
          <w:rFonts w:ascii="Arial" w:hAnsi="Arial" w:cs="Arial"/>
          <w:b/>
        </w:rPr>
        <w:t>1</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Esquema.</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Guía Operativa.</w:t>
      </w:r>
    </w:p>
    <w:p w:rsidR="00F95BFC" w:rsidRPr="00507D38" w:rsidRDefault="00F95BFC" w:rsidP="00AF21C3">
      <w:pPr>
        <w:numPr>
          <w:ilvl w:val="3"/>
          <w:numId w:val="9"/>
        </w:numPr>
        <w:spacing w:after="0" w:line="240" w:lineRule="auto"/>
        <w:jc w:val="both"/>
        <w:rPr>
          <w:rFonts w:ascii="Arial" w:hAnsi="Arial" w:cs="Arial"/>
        </w:rPr>
      </w:pPr>
      <w:r w:rsidRPr="00507D38">
        <w:rPr>
          <w:rFonts w:ascii="Arial" w:hAnsi="Arial" w:cs="Arial"/>
        </w:rPr>
        <w:t>Programa Institucional de Trabajo de Contraloría Social (PITCS)</w:t>
      </w:r>
      <w:r w:rsidR="00F6372E" w:rsidRPr="00507D38">
        <w:rPr>
          <w:rStyle w:val="Refdenotaalpie"/>
          <w:rFonts w:ascii="Arial" w:hAnsi="Arial" w:cs="Arial"/>
          <w:b/>
        </w:rPr>
        <w:t xml:space="preserve"> </w:t>
      </w:r>
      <w:r w:rsidR="00F6372E" w:rsidRPr="00507D38">
        <w:rPr>
          <w:rStyle w:val="Refdenotaalpie"/>
          <w:rFonts w:ascii="Arial" w:hAnsi="Arial" w:cs="Arial"/>
          <w:b/>
        </w:rPr>
        <w:footnoteReference w:id="2"/>
      </w:r>
      <w:r w:rsidRPr="00507D38">
        <w:rPr>
          <w:rFonts w:ascii="Arial" w:hAnsi="Arial" w:cs="Arial"/>
        </w:rPr>
        <w:t>.</w:t>
      </w:r>
    </w:p>
    <w:p w:rsidR="00F95BFC" w:rsidRDefault="00F95BFC" w:rsidP="00AF21C3">
      <w:pPr>
        <w:numPr>
          <w:ilvl w:val="3"/>
          <w:numId w:val="9"/>
        </w:numPr>
        <w:spacing w:after="0" w:line="240" w:lineRule="auto"/>
        <w:jc w:val="both"/>
        <w:rPr>
          <w:rFonts w:ascii="Arial" w:hAnsi="Arial" w:cs="Arial"/>
        </w:rPr>
      </w:pPr>
      <w:r w:rsidRPr="00E84629">
        <w:rPr>
          <w:rFonts w:ascii="Arial" w:hAnsi="Arial" w:cs="Arial"/>
        </w:rPr>
        <w:t>Plan de Difusión</w:t>
      </w:r>
      <w:r>
        <w:rPr>
          <w:rFonts w:ascii="Arial" w:hAnsi="Arial" w:cs="Arial"/>
        </w:rPr>
        <w:t>.</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Cédula de Vigilancia</w:t>
      </w:r>
      <w:r w:rsidR="00BD3955">
        <w:rPr>
          <w:rFonts w:ascii="Arial" w:hAnsi="Arial" w:cs="Arial"/>
        </w:rPr>
        <w:t>.</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Reglas de Operación</w:t>
      </w:r>
      <w:r w:rsidR="00BD3955">
        <w:rPr>
          <w:rFonts w:ascii="Arial" w:hAnsi="Arial" w:cs="Arial"/>
        </w:rPr>
        <w:t xml:space="preserve"> 2011</w:t>
      </w:r>
      <w:r w:rsidRPr="00E84629">
        <w:rPr>
          <w:rFonts w:ascii="Arial" w:hAnsi="Arial" w:cs="Arial"/>
        </w:rPr>
        <w:t>.</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Informes.</w:t>
      </w:r>
    </w:p>
    <w:p w:rsidR="00BD3955" w:rsidRDefault="00BD3955" w:rsidP="00AF21C3">
      <w:pPr>
        <w:numPr>
          <w:ilvl w:val="3"/>
          <w:numId w:val="9"/>
        </w:numPr>
        <w:spacing w:after="0" w:line="240" w:lineRule="auto"/>
        <w:jc w:val="both"/>
        <w:rPr>
          <w:rFonts w:ascii="Arial" w:hAnsi="Arial" w:cs="Arial"/>
        </w:rPr>
      </w:pPr>
      <w:r>
        <w:rPr>
          <w:rFonts w:ascii="Arial" w:hAnsi="Arial" w:cs="Arial"/>
        </w:rPr>
        <w:t>Directorio.</w:t>
      </w:r>
    </w:p>
    <w:p w:rsidR="00F95BFC" w:rsidRPr="00E84629" w:rsidRDefault="00F95BFC" w:rsidP="00AF21C3">
      <w:pPr>
        <w:numPr>
          <w:ilvl w:val="3"/>
          <w:numId w:val="9"/>
        </w:numPr>
        <w:spacing w:after="0" w:line="240" w:lineRule="auto"/>
        <w:jc w:val="both"/>
        <w:rPr>
          <w:rFonts w:ascii="Arial" w:hAnsi="Arial" w:cs="Arial"/>
        </w:rPr>
      </w:pPr>
      <w:r w:rsidRPr="00E84629">
        <w:rPr>
          <w:rFonts w:ascii="Arial" w:hAnsi="Arial" w:cs="Arial"/>
        </w:rPr>
        <w:t>Otros.</w:t>
      </w:r>
    </w:p>
    <w:p w:rsidR="00DF55CF" w:rsidRDefault="00DF55CF" w:rsidP="00AF21C3">
      <w:pPr>
        <w:spacing w:after="0"/>
        <w:ind w:left="1416"/>
        <w:jc w:val="both"/>
        <w:rPr>
          <w:rFonts w:ascii="Arial" w:hAnsi="Arial" w:cs="Arial"/>
        </w:rPr>
      </w:pPr>
    </w:p>
    <w:p w:rsidR="00860221" w:rsidRPr="00633AA8" w:rsidRDefault="00860221" w:rsidP="00860221">
      <w:pPr>
        <w:spacing w:after="0"/>
        <w:ind w:left="1416"/>
        <w:jc w:val="both"/>
        <w:rPr>
          <w:rFonts w:ascii="Arial" w:hAnsi="Arial" w:cs="Arial"/>
        </w:rPr>
      </w:pPr>
      <w:r w:rsidRPr="00633AA8">
        <w:rPr>
          <w:rFonts w:ascii="Arial" w:hAnsi="Arial" w:cs="Arial"/>
          <w:b/>
        </w:rPr>
        <w:t xml:space="preserve">PIFI </w:t>
      </w:r>
      <w:r w:rsidRPr="00633AA8">
        <w:rPr>
          <w:rFonts w:ascii="Arial" w:hAnsi="Arial" w:cs="Arial"/>
        </w:rPr>
        <w:t>(Programa Integral de Fortalecimiento Institucional)</w:t>
      </w:r>
    </w:p>
    <w:p w:rsidR="00860221" w:rsidRPr="00633AA8" w:rsidRDefault="00860221" w:rsidP="00860221">
      <w:pPr>
        <w:spacing w:after="0"/>
        <w:ind w:left="1416"/>
        <w:jc w:val="both"/>
        <w:rPr>
          <w:rFonts w:ascii="Arial" w:hAnsi="Arial" w:cs="Arial"/>
          <w:b/>
        </w:rPr>
      </w:pPr>
    </w:p>
    <w:p w:rsidR="00860221" w:rsidRPr="00633AA8" w:rsidRDefault="00860221" w:rsidP="00860221">
      <w:pPr>
        <w:spacing w:after="0"/>
        <w:ind w:left="1416"/>
        <w:jc w:val="both"/>
        <w:rPr>
          <w:rFonts w:ascii="Arial" w:hAnsi="Arial" w:cs="Arial"/>
          <w:b/>
        </w:rPr>
      </w:pPr>
      <w:r w:rsidRPr="00633AA8">
        <w:rPr>
          <w:rFonts w:ascii="Arial" w:hAnsi="Arial" w:cs="Arial"/>
          <w:b/>
        </w:rPr>
        <w:tab/>
        <w:t>2012</w:t>
      </w:r>
    </w:p>
    <w:p w:rsidR="00860221" w:rsidRPr="002465F7" w:rsidRDefault="00860221" w:rsidP="00860221">
      <w:pPr>
        <w:numPr>
          <w:ilvl w:val="0"/>
          <w:numId w:val="21"/>
        </w:numPr>
        <w:spacing w:after="0" w:line="240" w:lineRule="auto"/>
        <w:jc w:val="both"/>
        <w:rPr>
          <w:rFonts w:ascii="Arial" w:hAnsi="Arial" w:cs="Arial"/>
        </w:rPr>
      </w:pPr>
      <w:r w:rsidRPr="002465F7">
        <w:rPr>
          <w:rFonts w:ascii="Arial" w:hAnsi="Arial" w:cs="Arial"/>
        </w:rPr>
        <w:t>Esquema.</w:t>
      </w:r>
    </w:p>
    <w:p w:rsidR="00860221" w:rsidRPr="002465F7" w:rsidRDefault="00860221" w:rsidP="00860221">
      <w:pPr>
        <w:numPr>
          <w:ilvl w:val="0"/>
          <w:numId w:val="21"/>
        </w:numPr>
        <w:spacing w:after="0" w:line="240" w:lineRule="auto"/>
        <w:jc w:val="both"/>
        <w:rPr>
          <w:rFonts w:ascii="Arial" w:hAnsi="Arial" w:cs="Arial"/>
        </w:rPr>
      </w:pPr>
      <w:r w:rsidRPr="002465F7">
        <w:rPr>
          <w:rFonts w:ascii="Arial" w:hAnsi="Arial" w:cs="Arial"/>
        </w:rPr>
        <w:t>Guía Operativa.</w:t>
      </w:r>
    </w:p>
    <w:p w:rsidR="00860221" w:rsidRPr="002465F7" w:rsidRDefault="00860221" w:rsidP="00860221">
      <w:pPr>
        <w:numPr>
          <w:ilvl w:val="0"/>
          <w:numId w:val="21"/>
        </w:numPr>
        <w:spacing w:after="0" w:line="240" w:lineRule="auto"/>
        <w:jc w:val="both"/>
        <w:rPr>
          <w:rFonts w:ascii="Arial" w:hAnsi="Arial" w:cs="Arial"/>
        </w:rPr>
      </w:pPr>
      <w:r w:rsidRPr="002465F7">
        <w:rPr>
          <w:rFonts w:ascii="Arial" w:hAnsi="Arial" w:cs="Arial"/>
        </w:rPr>
        <w:t>Programa Institucional de Trabajo de Contraloría Social (PITCS)</w:t>
      </w:r>
      <w:r w:rsidR="005A4E0B" w:rsidRPr="005A4E0B">
        <w:rPr>
          <w:rFonts w:ascii="Arial" w:hAnsi="Arial" w:cs="Arial"/>
          <w:b/>
          <w:sz w:val="12"/>
          <w:szCs w:val="12"/>
        </w:rPr>
        <w:t>2</w:t>
      </w:r>
    </w:p>
    <w:p w:rsidR="00860221" w:rsidRPr="002465F7" w:rsidRDefault="00860221" w:rsidP="00860221">
      <w:pPr>
        <w:numPr>
          <w:ilvl w:val="0"/>
          <w:numId w:val="21"/>
        </w:numPr>
        <w:spacing w:after="0" w:line="240" w:lineRule="auto"/>
        <w:jc w:val="both"/>
        <w:rPr>
          <w:rFonts w:ascii="Arial" w:hAnsi="Arial" w:cs="Arial"/>
        </w:rPr>
      </w:pPr>
      <w:r w:rsidRPr="002465F7">
        <w:rPr>
          <w:rFonts w:ascii="Arial" w:hAnsi="Arial" w:cs="Arial"/>
        </w:rPr>
        <w:t>Plan de Difusión.</w:t>
      </w:r>
    </w:p>
    <w:p w:rsidR="00B650BD" w:rsidRPr="002465F7" w:rsidRDefault="00B650BD" w:rsidP="00B650BD">
      <w:pPr>
        <w:pStyle w:val="Prrafodelista"/>
        <w:numPr>
          <w:ilvl w:val="0"/>
          <w:numId w:val="21"/>
        </w:numPr>
        <w:spacing w:after="0" w:line="240" w:lineRule="auto"/>
        <w:jc w:val="both"/>
        <w:rPr>
          <w:rFonts w:ascii="Arial" w:hAnsi="Arial" w:cs="Arial"/>
        </w:rPr>
      </w:pPr>
      <w:r w:rsidRPr="002465F7">
        <w:rPr>
          <w:rFonts w:ascii="Arial" w:hAnsi="Arial" w:cs="Arial"/>
        </w:rPr>
        <w:t xml:space="preserve">Cédula de Vigilancia de </w:t>
      </w:r>
      <w:r w:rsidR="008B4B9F" w:rsidRPr="002465F7">
        <w:rPr>
          <w:rFonts w:ascii="Arial" w:hAnsi="Arial" w:cs="Arial"/>
          <w:lang w:val="es-ES"/>
        </w:rPr>
        <w:t>Promoción de la C</w:t>
      </w:r>
      <w:r w:rsidRPr="002465F7">
        <w:rPr>
          <w:rFonts w:ascii="Arial" w:hAnsi="Arial" w:cs="Arial"/>
          <w:lang w:val="es-ES"/>
        </w:rPr>
        <w:t>ontraloría social.</w:t>
      </w:r>
    </w:p>
    <w:p w:rsidR="00B650BD" w:rsidRPr="002465F7" w:rsidRDefault="00B650BD" w:rsidP="00B650BD">
      <w:pPr>
        <w:pStyle w:val="Prrafodelista"/>
        <w:numPr>
          <w:ilvl w:val="0"/>
          <w:numId w:val="21"/>
        </w:numPr>
        <w:spacing w:after="0" w:line="240" w:lineRule="auto"/>
        <w:jc w:val="both"/>
        <w:rPr>
          <w:rFonts w:ascii="Arial" w:hAnsi="Arial" w:cs="Arial"/>
        </w:rPr>
      </w:pPr>
      <w:r w:rsidRPr="002465F7">
        <w:rPr>
          <w:rFonts w:ascii="Arial" w:hAnsi="Arial" w:cs="Arial"/>
        </w:rPr>
        <w:t xml:space="preserve">Cédula de Vigilancia de </w:t>
      </w:r>
      <w:r w:rsidR="008B4B9F" w:rsidRPr="002465F7">
        <w:rPr>
          <w:rFonts w:ascii="Arial" w:hAnsi="Arial" w:cs="Arial"/>
          <w:lang w:val="es-ES"/>
        </w:rPr>
        <w:t>Resultados de la Operación de la Contraloría S</w:t>
      </w:r>
      <w:r w:rsidRPr="002465F7">
        <w:rPr>
          <w:rFonts w:ascii="Arial" w:hAnsi="Arial" w:cs="Arial"/>
          <w:lang w:val="es-ES"/>
        </w:rPr>
        <w:t>ocial</w:t>
      </w:r>
      <w:r w:rsidRPr="002465F7">
        <w:rPr>
          <w:rFonts w:ascii="Arial" w:hAnsi="Arial" w:cs="Arial"/>
        </w:rPr>
        <w:t>.</w:t>
      </w:r>
    </w:p>
    <w:p w:rsidR="001929A4" w:rsidRPr="002465F7" w:rsidRDefault="001929A4" w:rsidP="00B650BD">
      <w:pPr>
        <w:pStyle w:val="Prrafodelista"/>
        <w:numPr>
          <w:ilvl w:val="0"/>
          <w:numId w:val="21"/>
        </w:numPr>
        <w:spacing w:after="0" w:line="240" w:lineRule="auto"/>
        <w:jc w:val="both"/>
        <w:rPr>
          <w:rFonts w:ascii="Arial" w:hAnsi="Arial" w:cs="Arial"/>
        </w:rPr>
      </w:pPr>
      <w:r w:rsidRPr="002465F7">
        <w:rPr>
          <w:rFonts w:ascii="Arial" w:hAnsi="Arial" w:cs="Arial"/>
        </w:rPr>
        <w:t xml:space="preserve">Cédula de </w:t>
      </w:r>
      <w:r w:rsidR="00BC72DF" w:rsidRPr="002465F7">
        <w:rPr>
          <w:rFonts w:ascii="Arial" w:hAnsi="Arial" w:cs="Arial"/>
        </w:rPr>
        <w:t>Quejas</w:t>
      </w:r>
      <w:r w:rsidRPr="002465F7">
        <w:rPr>
          <w:rFonts w:ascii="Arial" w:hAnsi="Arial" w:cs="Arial"/>
        </w:rPr>
        <w:t xml:space="preserve"> y Denuncias</w:t>
      </w:r>
    </w:p>
    <w:p w:rsidR="00860221" w:rsidRPr="00B650BD" w:rsidRDefault="00860221" w:rsidP="00860221">
      <w:pPr>
        <w:numPr>
          <w:ilvl w:val="0"/>
          <w:numId w:val="21"/>
        </w:numPr>
        <w:spacing w:after="0" w:line="240" w:lineRule="auto"/>
        <w:jc w:val="both"/>
        <w:rPr>
          <w:rFonts w:ascii="Arial" w:hAnsi="Arial" w:cs="Arial"/>
        </w:rPr>
      </w:pPr>
      <w:r w:rsidRPr="00B650BD">
        <w:rPr>
          <w:rFonts w:ascii="Arial" w:hAnsi="Arial" w:cs="Arial"/>
        </w:rPr>
        <w:t>Reglas de Operación 201</w:t>
      </w:r>
      <w:r w:rsidR="00EC485C" w:rsidRPr="00B650BD">
        <w:rPr>
          <w:rFonts w:ascii="Arial" w:hAnsi="Arial" w:cs="Arial"/>
        </w:rPr>
        <w:t>2</w:t>
      </w:r>
      <w:r w:rsidRPr="00B650BD">
        <w:rPr>
          <w:rFonts w:ascii="Arial" w:hAnsi="Arial" w:cs="Arial"/>
        </w:rPr>
        <w:t>.</w:t>
      </w:r>
    </w:p>
    <w:p w:rsidR="00860221" w:rsidRPr="00633AA8" w:rsidRDefault="00860221" w:rsidP="00860221">
      <w:pPr>
        <w:numPr>
          <w:ilvl w:val="0"/>
          <w:numId w:val="21"/>
        </w:numPr>
        <w:spacing w:after="0" w:line="240" w:lineRule="auto"/>
        <w:jc w:val="both"/>
        <w:rPr>
          <w:rFonts w:ascii="Arial" w:hAnsi="Arial" w:cs="Arial"/>
        </w:rPr>
      </w:pPr>
      <w:r w:rsidRPr="00633AA8">
        <w:rPr>
          <w:rFonts w:ascii="Arial" w:hAnsi="Arial" w:cs="Arial"/>
        </w:rPr>
        <w:t>Informes.</w:t>
      </w:r>
    </w:p>
    <w:p w:rsidR="00860221" w:rsidRPr="00633AA8" w:rsidRDefault="00860221" w:rsidP="00860221">
      <w:pPr>
        <w:numPr>
          <w:ilvl w:val="0"/>
          <w:numId w:val="21"/>
        </w:numPr>
        <w:spacing w:after="0" w:line="240" w:lineRule="auto"/>
        <w:jc w:val="both"/>
        <w:rPr>
          <w:rFonts w:ascii="Arial" w:hAnsi="Arial" w:cs="Arial"/>
        </w:rPr>
      </w:pPr>
      <w:r w:rsidRPr="00633AA8">
        <w:rPr>
          <w:rFonts w:ascii="Arial" w:hAnsi="Arial" w:cs="Arial"/>
        </w:rPr>
        <w:t>Directorio.</w:t>
      </w:r>
    </w:p>
    <w:p w:rsidR="00860221" w:rsidRPr="00633AA8" w:rsidRDefault="00860221" w:rsidP="00860221">
      <w:pPr>
        <w:numPr>
          <w:ilvl w:val="0"/>
          <w:numId w:val="21"/>
        </w:numPr>
        <w:spacing w:after="0" w:line="240" w:lineRule="auto"/>
        <w:jc w:val="both"/>
        <w:rPr>
          <w:rFonts w:ascii="Arial" w:hAnsi="Arial" w:cs="Arial"/>
        </w:rPr>
      </w:pPr>
      <w:r w:rsidRPr="00633AA8">
        <w:rPr>
          <w:rFonts w:ascii="Arial" w:hAnsi="Arial" w:cs="Arial"/>
        </w:rPr>
        <w:t>Otros.</w:t>
      </w:r>
    </w:p>
    <w:p w:rsidR="00860221" w:rsidRPr="00633AA8" w:rsidRDefault="00860221" w:rsidP="00AF21C3">
      <w:pPr>
        <w:spacing w:after="0"/>
        <w:ind w:left="1416"/>
        <w:jc w:val="both"/>
        <w:rPr>
          <w:rFonts w:ascii="Arial" w:hAnsi="Arial" w:cs="Arial"/>
        </w:rPr>
      </w:pPr>
    </w:p>
    <w:p w:rsidR="00DF55CF" w:rsidRPr="00633AA8" w:rsidRDefault="00DF55CF" w:rsidP="009B19C5">
      <w:pPr>
        <w:jc w:val="both"/>
        <w:rPr>
          <w:rFonts w:ascii="Arial" w:hAnsi="Arial" w:cs="Arial"/>
          <w:b/>
        </w:rPr>
      </w:pPr>
      <w:r w:rsidRPr="00633AA8">
        <w:rPr>
          <w:rFonts w:ascii="Arial" w:hAnsi="Arial" w:cs="Arial"/>
          <w:b/>
        </w:rPr>
        <w:t>IV.</w:t>
      </w:r>
      <w:r w:rsidRPr="00633AA8">
        <w:rPr>
          <w:rFonts w:ascii="Arial" w:hAnsi="Arial" w:cs="Arial"/>
          <w:b/>
        </w:rPr>
        <w:tab/>
        <w:t>CAPACITACIÓN Y ASESORÍA.</w:t>
      </w:r>
    </w:p>
    <w:p w:rsidR="005D29DB" w:rsidRPr="005A4E0B" w:rsidRDefault="00DF55CF" w:rsidP="005D29DB">
      <w:pPr>
        <w:ind w:left="708"/>
        <w:jc w:val="both"/>
        <w:rPr>
          <w:rStyle w:val="Hipervnculo"/>
          <w:rFonts w:ascii="Arial" w:hAnsi="Arial" w:cs="Arial"/>
        </w:rPr>
      </w:pPr>
      <w:r w:rsidRPr="003C3ED1">
        <w:rPr>
          <w:rFonts w:ascii="Arial" w:hAnsi="Arial" w:cs="Arial"/>
          <w:highlight w:val="yellow"/>
        </w:rPr>
        <w:t xml:space="preserve">Los responsables de la Contraloría Social designados en cada </w:t>
      </w:r>
      <w:r w:rsidR="00E21CA6" w:rsidRPr="003C3ED1">
        <w:rPr>
          <w:rFonts w:ascii="Arial" w:hAnsi="Arial" w:cs="Arial"/>
          <w:highlight w:val="yellow"/>
        </w:rPr>
        <w:t xml:space="preserve">Instancia Ejecutora (IES) </w:t>
      </w:r>
      <w:r w:rsidR="00F31550">
        <w:rPr>
          <w:rFonts w:ascii="Arial" w:hAnsi="Arial" w:cs="Arial"/>
          <w:highlight w:val="yellow"/>
        </w:rPr>
        <w:t xml:space="preserve">seleccionada, </w:t>
      </w:r>
      <w:r w:rsidRPr="003C3ED1">
        <w:rPr>
          <w:rFonts w:ascii="Arial" w:hAnsi="Arial" w:cs="Arial"/>
          <w:highlight w:val="yellow"/>
        </w:rPr>
        <w:t>son los encargados de brindar la capacitación a los integrantes de los Comités de Contraloría Social que así lo requieran</w:t>
      </w:r>
      <w:r w:rsidRPr="005A4E0B">
        <w:rPr>
          <w:rFonts w:ascii="Arial" w:hAnsi="Arial" w:cs="Arial"/>
        </w:rPr>
        <w:t xml:space="preserve"> y podrán</w:t>
      </w:r>
      <w:r w:rsidRPr="00633AA8">
        <w:rPr>
          <w:rFonts w:ascii="Arial" w:hAnsi="Arial" w:cs="Arial"/>
        </w:rPr>
        <w:t xml:space="preserve"> solicitar asesoría vía telefónica a la </w:t>
      </w:r>
      <w:r w:rsidR="00E21CA6" w:rsidRPr="00633AA8">
        <w:rPr>
          <w:rFonts w:ascii="Arial" w:hAnsi="Arial" w:cs="Arial"/>
        </w:rPr>
        <w:t>Instancia Normativa</w:t>
      </w:r>
      <w:r w:rsidR="005D29DB">
        <w:rPr>
          <w:rFonts w:ascii="Arial" w:hAnsi="Arial" w:cs="Arial"/>
        </w:rPr>
        <w:t xml:space="preserve">, </w:t>
      </w:r>
      <w:r w:rsidR="005D29DB" w:rsidRPr="005A4E0B">
        <w:rPr>
          <w:rFonts w:ascii="Arial" w:hAnsi="Arial" w:cs="Arial"/>
        </w:rPr>
        <w:t xml:space="preserve">según corresponda, para la </w:t>
      </w:r>
      <w:r w:rsidR="007257A4" w:rsidRPr="005A4E0B">
        <w:rPr>
          <w:rFonts w:ascii="Arial" w:hAnsi="Arial" w:cs="Arial"/>
        </w:rPr>
        <w:t>Dirección de Fortalecimiento Institucional (</w:t>
      </w:r>
      <w:r w:rsidR="005D29DB" w:rsidRPr="005A4E0B">
        <w:rPr>
          <w:rFonts w:ascii="Arial" w:hAnsi="Arial" w:cs="Arial"/>
        </w:rPr>
        <w:t>DFI</w:t>
      </w:r>
      <w:r w:rsidR="007257A4" w:rsidRPr="005A4E0B">
        <w:rPr>
          <w:rFonts w:ascii="Arial" w:hAnsi="Arial" w:cs="Arial"/>
        </w:rPr>
        <w:t>) de la DGESU,</w:t>
      </w:r>
      <w:r w:rsidR="00E21CA6" w:rsidRPr="005A4E0B">
        <w:rPr>
          <w:rFonts w:ascii="Arial" w:hAnsi="Arial" w:cs="Arial"/>
        </w:rPr>
        <w:t xml:space="preserve"> </w:t>
      </w:r>
      <w:r w:rsidRPr="005A4E0B">
        <w:rPr>
          <w:rFonts w:ascii="Arial" w:hAnsi="Arial" w:cs="Arial"/>
        </w:rPr>
        <w:t>al teléfono 01 (55) 3601-1000 extensiones 65616</w:t>
      </w:r>
      <w:r w:rsidR="00860221" w:rsidRPr="005A4E0B">
        <w:rPr>
          <w:rFonts w:ascii="Arial" w:hAnsi="Arial" w:cs="Arial"/>
        </w:rPr>
        <w:t>,</w:t>
      </w:r>
      <w:r w:rsidRPr="005A4E0B">
        <w:rPr>
          <w:rFonts w:ascii="Arial" w:hAnsi="Arial" w:cs="Arial"/>
        </w:rPr>
        <w:t xml:space="preserve"> 65617</w:t>
      </w:r>
      <w:r w:rsidR="00860221" w:rsidRPr="005A4E0B">
        <w:rPr>
          <w:rFonts w:ascii="Arial" w:hAnsi="Arial" w:cs="Arial"/>
        </w:rPr>
        <w:t xml:space="preserve"> </w:t>
      </w:r>
      <w:r w:rsidR="00984BE7" w:rsidRPr="005A4E0B">
        <w:rPr>
          <w:rFonts w:ascii="Arial" w:hAnsi="Arial" w:cs="Arial"/>
        </w:rPr>
        <w:t>ó</w:t>
      </w:r>
      <w:r w:rsidR="00860221" w:rsidRPr="005A4E0B">
        <w:rPr>
          <w:rFonts w:ascii="Arial" w:hAnsi="Arial" w:cs="Arial"/>
        </w:rPr>
        <w:t xml:space="preserve"> 65645</w:t>
      </w:r>
      <w:r w:rsidRPr="005A4E0B">
        <w:rPr>
          <w:rFonts w:ascii="Arial" w:hAnsi="Arial" w:cs="Arial"/>
        </w:rPr>
        <w:t xml:space="preserve"> </w:t>
      </w:r>
      <w:r w:rsidR="00984BE7" w:rsidRPr="005A4E0B">
        <w:rPr>
          <w:rFonts w:ascii="Arial" w:hAnsi="Arial" w:cs="Arial"/>
        </w:rPr>
        <w:t>y</w:t>
      </w:r>
      <w:r w:rsidRPr="005A4E0B">
        <w:rPr>
          <w:rFonts w:ascii="Arial" w:hAnsi="Arial" w:cs="Arial"/>
        </w:rPr>
        <w:t xml:space="preserve"> a</w:t>
      </w:r>
      <w:r w:rsidR="003E7B48">
        <w:rPr>
          <w:rFonts w:ascii="Arial" w:hAnsi="Arial" w:cs="Arial"/>
        </w:rPr>
        <w:t>l</w:t>
      </w:r>
      <w:r w:rsidRPr="005A4E0B">
        <w:rPr>
          <w:rFonts w:ascii="Arial" w:hAnsi="Arial" w:cs="Arial"/>
        </w:rPr>
        <w:t xml:space="preserve"> correo electrónico </w:t>
      </w:r>
      <w:hyperlink r:id="rId14" w:history="1">
        <w:r w:rsidR="00860221" w:rsidRPr="005A4E0B">
          <w:rPr>
            <w:rStyle w:val="Hipervnculo"/>
            <w:rFonts w:ascii="Arial" w:hAnsi="Arial" w:cs="Arial"/>
          </w:rPr>
          <w:t>sconde@sep.gob.mx</w:t>
        </w:r>
      </w:hyperlink>
      <w:r w:rsidR="0070128B" w:rsidRPr="005A4E0B">
        <w:rPr>
          <w:rFonts w:ascii="Arial" w:hAnsi="Arial" w:cs="Arial"/>
        </w:rPr>
        <w:t xml:space="preserve"> </w:t>
      </w:r>
      <w:r w:rsidR="005D29DB" w:rsidRPr="003E7B48">
        <w:rPr>
          <w:rStyle w:val="Hipervnculo"/>
          <w:rFonts w:ascii="Arial" w:hAnsi="Arial" w:cs="Arial"/>
        </w:rPr>
        <w:t>;</w:t>
      </w:r>
      <w:r w:rsidR="005D29DB" w:rsidRPr="00771088">
        <w:rPr>
          <w:rStyle w:val="Hipervnculo"/>
          <w:rFonts w:ascii="Arial" w:hAnsi="Arial" w:cs="Arial"/>
          <w:u w:val="none"/>
        </w:rPr>
        <w:t xml:space="preserve"> </w:t>
      </w:r>
      <w:r w:rsidR="004F2FA9" w:rsidRPr="005A4E0B">
        <w:rPr>
          <w:rFonts w:ascii="Arial" w:hAnsi="Arial" w:cs="Arial"/>
        </w:rPr>
        <w:t xml:space="preserve">para la </w:t>
      </w:r>
      <w:r w:rsidR="007257A4" w:rsidRPr="005A4E0B">
        <w:rPr>
          <w:rStyle w:val="Hipervnculo"/>
          <w:rFonts w:ascii="Arial" w:hAnsi="Arial" w:cs="Arial"/>
          <w:color w:val="auto"/>
          <w:u w:val="none"/>
        </w:rPr>
        <w:t xml:space="preserve">Dirección de Planeación, Evaluación e Informática </w:t>
      </w:r>
      <w:r w:rsidR="000375BF" w:rsidRPr="005A4E0B">
        <w:rPr>
          <w:rStyle w:val="Hipervnculo"/>
          <w:rFonts w:ascii="Arial" w:hAnsi="Arial" w:cs="Arial"/>
          <w:color w:val="auto"/>
          <w:u w:val="none"/>
        </w:rPr>
        <w:t xml:space="preserve">(DPEI) </w:t>
      </w:r>
      <w:r w:rsidR="007257A4" w:rsidRPr="005A4E0B">
        <w:rPr>
          <w:rStyle w:val="Hipervnculo"/>
          <w:rFonts w:ascii="Arial" w:hAnsi="Arial" w:cs="Arial"/>
          <w:color w:val="auto"/>
          <w:u w:val="none"/>
        </w:rPr>
        <w:t xml:space="preserve">de la </w:t>
      </w:r>
      <w:r w:rsidR="005D29DB" w:rsidRPr="005A4E0B">
        <w:rPr>
          <w:rStyle w:val="Hipervnculo"/>
          <w:rFonts w:ascii="Arial" w:hAnsi="Arial" w:cs="Arial"/>
          <w:color w:val="auto"/>
          <w:u w:val="none"/>
        </w:rPr>
        <w:t>CGUT en las extensiones 67147, ó 67151, y en las direcciones electrónicas</w:t>
      </w:r>
      <w:r w:rsidR="005D29DB" w:rsidRPr="005A4E0B">
        <w:rPr>
          <w:sz w:val="24"/>
          <w:szCs w:val="24"/>
        </w:rPr>
        <w:t xml:space="preserve"> </w:t>
      </w:r>
      <w:r w:rsidR="005D29DB" w:rsidRPr="005A4E0B">
        <w:rPr>
          <w:rStyle w:val="Hipervnculo"/>
          <w:rFonts w:ascii="Arial" w:hAnsi="Arial" w:cs="Arial"/>
        </w:rPr>
        <w:t>pedro</w:t>
      </w:r>
      <w:hyperlink r:id="rId15" w:history="1">
        <w:r w:rsidR="005D29DB" w:rsidRPr="005A4E0B">
          <w:rPr>
            <w:rStyle w:val="Hipervnculo"/>
            <w:rFonts w:ascii="Arial" w:hAnsi="Arial" w:cs="Arial"/>
          </w:rPr>
          <w:t>@cgut.sep.gob.mx</w:t>
        </w:r>
      </w:hyperlink>
      <w:r w:rsidR="005D29DB" w:rsidRPr="005A4E0B">
        <w:rPr>
          <w:rStyle w:val="Hipervnculo"/>
          <w:rFonts w:ascii="Arial" w:hAnsi="Arial" w:cs="Arial"/>
        </w:rPr>
        <w:t xml:space="preserve"> </w:t>
      </w:r>
      <w:r w:rsidR="005D29DB" w:rsidRPr="003E7B48">
        <w:rPr>
          <w:rStyle w:val="Hipervnculo"/>
          <w:rFonts w:ascii="Arial" w:hAnsi="Arial" w:cs="Arial"/>
          <w:color w:val="auto"/>
          <w:u w:val="none"/>
        </w:rPr>
        <w:t>y</w:t>
      </w:r>
      <w:r w:rsidR="005D29DB" w:rsidRPr="005A4E0B">
        <w:rPr>
          <w:rStyle w:val="Hipervnculo"/>
          <w:rFonts w:ascii="Arial" w:hAnsi="Arial" w:cs="Arial"/>
        </w:rPr>
        <w:t xml:space="preserve"> stapia</w:t>
      </w:r>
      <w:hyperlink r:id="rId16" w:history="1">
        <w:r w:rsidR="005D29DB" w:rsidRPr="005A4E0B">
          <w:rPr>
            <w:rStyle w:val="Hipervnculo"/>
            <w:rFonts w:ascii="Arial" w:hAnsi="Arial" w:cs="Arial"/>
          </w:rPr>
          <w:t>@cgut.sep.gob.mx</w:t>
        </w:r>
      </w:hyperlink>
      <w:r w:rsidR="005D29DB" w:rsidRPr="005A4E0B">
        <w:rPr>
          <w:rStyle w:val="Hipervnculo"/>
          <w:rFonts w:ascii="Arial" w:hAnsi="Arial" w:cs="Arial"/>
        </w:rPr>
        <w:t>.</w:t>
      </w:r>
    </w:p>
    <w:p w:rsidR="005D29DB" w:rsidRPr="005A4E0B" w:rsidRDefault="005D29DB" w:rsidP="004079FA">
      <w:pPr>
        <w:ind w:left="708"/>
        <w:jc w:val="both"/>
        <w:rPr>
          <w:rFonts w:ascii="Arial" w:hAnsi="Arial" w:cs="Arial"/>
        </w:rPr>
      </w:pPr>
    </w:p>
    <w:p w:rsidR="00DF55CF" w:rsidRPr="00633AA8" w:rsidRDefault="00A872FC" w:rsidP="004079FA">
      <w:pPr>
        <w:ind w:left="708"/>
        <w:jc w:val="both"/>
        <w:rPr>
          <w:rFonts w:ascii="Arial" w:hAnsi="Arial" w:cs="Arial"/>
        </w:rPr>
      </w:pPr>
      <w:r w:rsidRPr="005A4E0B">
        <w:rPr>
          <w:rFonts w:ascii="Arial" w:hAnsi="Arial" w:cs="Arial"/>
        </w:rPr>
        <w:t>L</w:t>
      </w:r>
      <w:r w:rsidR="00DF55CF" w:rsidRPr="005A4E0B">
        <w:rPr>
          <w:rFonts w:ascii="Arial" w:hAnsi="Arial" w:cs="Arial"/>
        </w:rPr>
        <w:t>a información de la Contraloría Social estará disponi</w:t>
      </w:r>
      <w:r w:rsidR="00E21CA6" w:rsidRPr="005A4E0B">
        <w:rPr>
          <w:rFonts w:ascii="Arial" w:hAnsi="Arial" w:cs="Arial"/>
        </w:rPr>
        <w:t>ble en la página de Internet</w:t>
      </w:r>
      <w:r w:rsidR="00750EC1" w:rsidRPr="005A4E0B">
        <w:rPr>
          <w:rFonts w:ascii="Arial" w:hAnsi="Arial" w:cs="Arial"/>
        </w:rPr>
        <w:t>, según corresponda, para</w:t>
      </w:r>
      <w:r w:rsidR="00E21CA6" w:rsidRPr="005A4E0B">
        <w:rPr>
          <w:rFonts w:ascii="Arial" w:hAnsi="Arial" w:cs="Arial"/>
        </w:rPr>
        <w:t xml:space="preserve"> l</w:t>
      </w:r>
      <w:r w:rsidR="00750EC1" w:rsidRPr="005A4E0B">
        <w:rPr>
          <w:rFonts w:ascii="Arial" w:hAnsi="Arial" w:cs="Arial"/>
        </w:rPr>
        <w:t>a</w:t>
      </w:r>
      <w:r w:rsidR="00E21CA6" w:rsidRPr="005A4E0B">
        <w:rPr>
          <w:rFonts w:ascii="Arial" w:hAnsi="Arial" w:cs="Arial"/>
        </w:rPr>
        <w:t xml:space="preserve"> </w:t>
      </w:r>
      <w:r w:rsidR="007257A4" w:rsidRPr="005A4E0B">
        <w:rPr>
          <w:rFonts w:ascii="Arial" w:hAnsi="Arial" w:cs="Arial"/>
        </w:rPr>
        <w:t>DGESU</w:t>
      </w:r>
      <w:r w:rsidR="00E21CA6" w:rsidRPr="005A4E0B">
        <w:rPr>
          <w:rFonts w:ascii="Arial" w:hAnsi="Arial" w:cs="Arial"/>
        </w:rPr>
        <w:t xml:space="preserve"> </w:t>
      </w:r>
      <w:r w:rsidR="00DF55CF" w:rsidRPr="005A4E0B">
        <w:rPr>
          <w:rFonts w:ascii="Arial" w:hAnsi="Arial" w:cs="Arial"/>
        </w:rPr>
        <w:t>(</w:t>
      </w:r>
      <w:hyperlink r:id="rId17" w:history="1">
        <w:r w:rsidR="00AF21C3" w:rsidRPr="005A4E0B">
          <w:rPr>
            <w:rStyle w:val="Hipervnculo"/>
            <w:rFonts w:ascii="Arial" w:hAnsi="Arial" w:cs="Arial"/>
          </w:rPr>
          <w:t>http://pifi.sep.gob.mx</w:t>
        </w:r>
      </w:hyperlink>
      <w:r w:rsidR="00AF21C3" w:rsidRPr="005A4E0B">
        <w:rPr>
          <w:rFonts w:ascii="Arial" w:hAnsi="Arial" w:cs="Arial"/>
        </w:rPr>
        <w:t>)</w:t>
      </w:r>
      <w:r w:rsidR="00DF55CF" w:rsidRPr="005A4E0B">
        <w:rPr>
          <w:rFonts w:ascii="Arial" w:hAnsi="Arial" w:cs="Arial"/>
        </w:rPr>
        <w:t xml:space="preserve"> y </w:t>
      </w:r>
      <w:r w:rsidR="00750EC1" w:rsidRPr="005A4E0B">
        <w:rPr>
          <w:rFonts w:ascii="Arial" w:hAnsi="Arial" w:cs="Arial"/>
        </w:rPr>
        <w:t>para la CGUT (</w:t>
      </w:r>
      <w:hyperlink r:id="rId18" w:history="1">
        <w:r w:rsidR="0050215D" w:rsidRPr="005A4E0B">
          <w:rPr>
            <w:rStyle w:val="Hipervnculo"/>
            <w:rFonts w:ascii="Arial" w:hAnsi="Arial" w:cs="Arial"/>
          </w:rPr>
          <w:t>http://cgut.sep.gob.mx/</w:t>
        </w:r>
      </w:hyperlink>
      <w:r w:rsidR="00750EC1" w:rsidRPr="005A4E0B">
        <w:rPr>
          <w:rStyle w:val="Hipervnculo"/>
          <w:rFonts w:ascii="Arial" w:hAnsi="Arial" w:cs="Arial"/>
        </w:rPr>
        <w:t xml:space="preserve">) </w:t>
      </w:r>
      <w:r w:rsidR="00DF55CF" w:rsidRPr="005A4E0B">
        <w:rPr>
          <w:rFonts w:ascii="Arial" w:hAnsi="Arial" w:cs="Arial"/>
        </w:rPr>
        <w:t>se solicitará a los responsables</w:t>
      </w:r>
      <w:r w:rsidR="00DF55CF" w:rsidRPr="00633AA8">
        <w:rPr>
          <w:rFonts w:ascii="Arial" w:hAnsi="Arial" w:cs="Arial"/>
        </w:rPr>
        <w:t xml:space="preserve"> de la Contraloría Social designados en cada </w:t>
      </w:r>
      <w:r w:rsidRPr="00633AA8">
        <w:rPr>
          <w:rFonts w:ascii="Arial" w:hAnsi="Arial" w:cs="Arial"/>
        </w:rPr>
        <w:t>Instancia Ejecutora (IES)</w:t>
      </w:r>
      <w:r w:rsidR="00AF21C3" w:rsidRPr="00633AA8">
        <w:rPr>
          <w:rFonts w:ascii="Arial" w:hAnsi="Arial" w:cs="Arial"/>
        </w:rPr>
        <w:t>, a través de correos electrónicos u oficios, la difusión de la misma a través de la página de Internet de su institución</w:t>
      </w:r>
      <w:r w:rsidR="00DF55CF" w:rsidRPr="00633AA8">
        <w:rPr>
          <w:rFonts w:ascii="Arial" w:hAnsi="Arial" w:cs="Arial"/>
        </w:rPr>
        <w:t>.</w:t>
      </w:r>
    </w:p>
    <w:p w:rsidR="00DF55CF" w:rsidRPr="00DF55CF" w:rsidRDefault="00DF55CF" w:rsidP="004079FA">
      <w:pPr>
        <w:ind w:left="708"/>
        <w:jc w:val="both"/>
        <w:rPr>
          <w:rFonts w:ascii="Arial" w:hAnsi="Arial" w:cs="Arial"/>
        </w:rPr>
      </w:pPr>
      <w:r w:rsidRPr="00F31550">
        <w:rPr>
          <w:rFonts w:ascii="Arial" w:hAnsi="Arial" w:cs="Arial"/>
        </w:rPr>
        <w:t xml:space="preserve">En lo concerniente a la capacitación, el responsable de la Contraloría Social designado en cada </w:t>
      </w:r>
      <w:r w:rsidR="00E21CA6" w:rsidRPr="00F31550">
        <w:rPr>
          <w:rFonts w:ascii="Arial" w:hAnsi="Arial" w:cs="Arial"/>
        </w:rPr>
        <w:t xml:space="preserve">Instancia Ejecutora (IES) </w:t>
      </w:r>
      <w:r w:rsidRPr="00F31550">
        <w:rPr>
          <w:rFonts w:ascii="Arial" w:hAnsi="Arial" w:cs="Arial"/>
        </w:rPr>
        <w:t xml:space="preserve">brindará </w:t>
      </w:r>
      <w:r w:rsidR="00860221" w:rsidRPr="00F31550">
        <w:rPr>
          <w:rFonts w:ascii="Arial" w:hAnsi="Arial" w:cs="Arial"/>
        </w:rPr>
        <w:t>asesoría a los beneficiarios de</w:t>
      </w:r>
      <w:r w:rsidRPr="00F31550">
        <w:rPr>
          <w:rFonts w:ascii="Arial" w:hAnsi="Arial" w:cs="Arial"/>
        </w:rPr>
        <w:t>l Programa</w:t>
      </w:r>
      <w:r w:rsidR="003B56B2" w:rsidRPr="00F31550">
        <w:rPr>
          <w:rFonts w:ascii="Arial" w:hAnsi="Arial" w:cs="Arial"/>
        </w:rPr>
        <w:t xml:space="preserve"> </w:t>
      </w:r>
      <w:r w:rsidR="00AF21C3" w:rsidRPr="00F31550">
        <w:rPr>
          <w:rFonts w:ascii="Arial" w:hAnsi="Arial" w:cs="Arial"/>
        </w:rPr>
        <w:t xml:space="preserve">PIFI, </w:t>
      </w:r>
      <w:r w:rsidRPr="00F31550">
        <w:rPr>
          <w:rFonts w:ascii="Arial" w:hAnsi="Arial" w:cs="Arial"/>
        </w:rPr>
        <w:t xml:space="preserve">sobre las actividades de promoción de la Contraloría Social que lo requieran, para lo cual deberá levantar una minuta sobre la asesoría otorgada y posteriormente </w:t>
      </w:r>
      <w:r w:rsidR="008241C8" w:rsidRPr="001E1FFA">
        <w:rPr>
          <w:rFonts w:ascii="Arial" w:hAnsi="Arial" w:cs="Arial"/>
          <w:highlight w:val="green"/>
        </w:rPr>
        <w:t xml:space="preserve">reportarla </w:t>
      </w:r>
      <w:r w:rsidR="00ED3AFB" w:rsidRPr="001E1FFA">
        <w:rPr>
          <w:rFonts w:ascii="Arial" w:hAnsi="Arial" w:cs="Arial"/>
          <w:highlight w:val="green"/>
        </w:rPr>
        <w:t>a la Instancia Normativa.</w:t>
      </w:r>
    </w:p>
    <w:p w:rsidR="00DF55CF" w:rsidRPr="00DF55CF" w:rsidRDefault="00DF55CF" w:rsidP="00AF21C3">
      <w:pPr>
        <w:spacing w:after="0"/>
        <w:ind w:left="1416"/>
        <w:jc w:val="both"/>
        <w:rPr>
          <w:rFonts w:ascii="Arial" w:hAnsi="Arial" w:cs="Arial"/>
        </w:rPr>
      </w:pPr>
    </w:p>
    <w:p w:rsidR="00DF55CF" w:rsidRPr="00297009" w:rsidRDefault="00DF55CF" w:rsidP="009B19C5">
      <w:pPr>
        <w:jc w:val="both"/>
        <w:rPr>
          <w:rFonts w:ascii="Arial" w:hAnsi="Arial" w:cs="Arial"/>
          <w:b/>
        </w:rPr>
      </w:pPr>
      <w:r w:rsidRPr="00297009">
        <w:rPr>
          <w:rFonts w:ascii="Arial" w:hAnsi="Arial" w:cs="Arial"/>
          <w:b/>
        </w:rPr>
        <w:t>V.</w:t>
      </w:r>
      <w:r w:rsidRPr="00297009">
        <w:rPr>
          <w:rFonts w:ascii="Arial" w:hAnsi="Arial" w:cs="Arial"/>
          <w:b/>
        </w:rPr>
        <w:tab/>
        <w:t>CÉDULAS</w:t>
      </w:r>
      <w:r w:rsidR="00814E4F">
        <w:rPr>
          <w:rFonts w:ascii="Arial" w:hAnsi="Arial" w:cs="Arial"/>
          <w:b/>
        </w:rPr>
        <w:t xml:space="preserve"> </w:t>
      </w:r>
      <w:r w:rsidRPr="00297009">
        <w:rPr>
          <w:rFonts w:ascii="Arial" w:hAnsi="Arial" w:cs="Arial"/>
          <w:b/>
        </w:rPr>
        <w:t>DE VIGILANCIA.</w:t>
      </w:r>
    </w:p>
    <w:p w:rsidR="00863677" w:rsidRPr="005A4E0B" w:rsidRDefault="00863677" w:rsidP="00863677">
      <w:pPr>
        <w:ind w:left="708"/>
        <w:jc w:val="both"/>
        <w:rPr>
          <w:rFonts w:ascii="Arial" w:hAnsi="Arial" w:cs="Arial"/>
        </w:rPr>
      </w:pPr>
      <w:r w:rsidRPr="008241C8">
        <w:rPr>
          <w:rFonts w:ascii="Arial" w:hAnsi="Arial" w:cs="Arial"/>
          <w:highlight w:val="yellow"/>
        </w:rPr>
        <w:t>Cada Instancia Ejecutora (IES) beneficiada en 2011</w:t>
      </w:r>
      <w:r w:rsidR="001E1FFA">
        <w:rPr>
          <w:rFonts w:ascii="Arial" w:hAnsi="Arial" w:cs="Arial"/>
          <w:highlight w:val="yellow"/>
        </w:rPr>
        <w:t xml:space="preserve"> y seleccionada,</w:t>
      </w:r>
      <w:r w:rsidRPr="008241C8">
        <w:rPr>
          <w:rFonts w:ascii="Arial" w:hAnsi="Arial" w:cs="Arial"/>
          <w:highlight w:val="yellow"/>
        </w:rPr>
        <w:t xml:space="preserve"> s</w:t>
      </w:r>
      <w:r w:rsidRPr="00633AA8">
        <w:rPr>
          <w:rFonts w:ascii="Arial" w:hAnsi="Arial" w:cs="Arial"/>
        </w:rPr>
        <w:t xml:space="preserve">erá responsable de poner a disposición de los beneficiarios las cédulas de vigilancia del Programa PIFI a través de sus </w:t>
      </w:r>
      <w:r w:rsidRPr="005A4E0B">
        <w:rPr>
          <w:rFonts w:ascii="Arial" w:hAnsi="Arial" w:cs="Arial"/>
        </w:rPr>
        <w:t>respectivas páginas de Internet.</w:t>
      </w:r>
    </w:p>
    <w:p w:rsidR="00DF55CF" w:rsidRPr="005A4E0B" w:rsidRDefault="00DF55CF" w:rsidP="004079FA">
      <w:pPr>
        <w:ind w:left="708"/>
        <w:jc w:val="both"/>
        <w:rPr>
          <w:rFonts w:ascii="Arial" w:hAnsi="Arial" w:cs="Arial"/>
        </w:rPr>
      </w:pPr>
      <w:r w:rsidRPr="005A4E0B">
        <w:rPr>
          <w:rFonts w:ascii="Arial" w:hAnsi="Arial" w:cs="Arial"/>
        </w:rPr>
        <w:t xml:space="preserve">Para </w:t>
      </w:r>
      <w:r w:rsidR="004442A4" w:rsidRPr="005A4E0B">
        <w:rPr>
          <w:rFonts w:ascii="Arial" w:hAnsi="Arial" w:cs="Arial"/>
        </w:rPr>
        <w:t>e</w:t>
      </w:r>
      <w:r w:rsidRPr="005A4E0B">
        <w:rPr>
          <w:rFonts w:ascii="Arial" w:hAnsi="Arial" w:cs="Arial"/>
        </w:rPr>
        <w:t>l Programa</w:t>
      </w:r>
      <w:r w:rsidR="004442A4" w:rsidRPr="005A4E0B">
        <w:rPr>
          <w:rFonts w:ascii="Arial" w:hAnsi="Arial" w:cs="Arial"/>
        </w:rPr>
        <w:t xml:space="preserve"> PIFI</w:t>
      </w:r>
      <w:r w:rsidRPr="005A4E0B">
        <w:rPr>
          <w:rFonts w:ascii="Arial" w:hAnsi="Arial" w:cs="Arial"/>
        </w:rPr>
        <w:t xml:space="preserve"> se elaborará</w:t>
      </w:r>
      <w:r w:rsidR="00C029BC" w:rsidRPr="005A4E0B">
        <w:rPr>
          <w:rFonts w:ascii="Arial" w:hAnsi="Arial" w:cs="Arial"/>
        </w:rPr>
        <w:t>n</w:t>
      </w:r>
      <w:r w:rsidRPr="005A4E0B">
        <w:rPr>
          <w:rFonts w:ascii="Arial" w:hAnsi="Arial" w:cs="Arial"/>
        </w:rPr>
        <w:t xml:space="preserve"> su</w:t>
      </w:r>
      <w:r w:rsidR="00C029BC" w:rsidRPr="005A4E0B">
        <w:rPr>
          <w:rFonts w:ascii="Arial" w:hAnsi="Arial" w:cs="Arial"/>
        </w:rPr>
        <w:t>s</w:t>
      </w:r>
      <w:r w:rsidRPr="005A4E0B">
        <w:rPr>
          <w:rFonts w:ascii="Arial" w:hAnsi="Arial" w:cs="Arial"/>
        </w:rPr>
        <w:t xml:space="preserve"> respectiva</w:t>
      </w:r>
      <w:r w:rsidR="00C029BC" w:rsidRPr="005A4E0B">
        <w:rPr>
          <w:rFonts w:ascii="Arial" w:hAnsi="Arial" w:cs="Arial"/>
        </w:rPr>
        <w:t>s</w:t>
      </w:r>
      <w:r w:rsidRPr="005A4E0B">
        <w:rPr>
          <w:rFonts w:ascii="Arial" w:hAnsi="Arial" w:cs="Arial"/>
        </w:rPr>
        <w:t xml:space="preserve"> cédula</w:t>
      </w:r>
      <w:r w:rsidR="00C029BC" w:rsidRPr="005A4E0B">
        <w:rPr>
          <w:rFonts w:ascii="Arial" w:hAnsi="Arial" w:cs="Arial"/>
        </w:rPr>
        <w:t>s</w:t>
      </w:r>
      <w:r w:rsidRPr="005A4E0B">
        <w:rPr>
          <w:rFonts w:ascii="Arial" w:hAnsi="Arial" w:cs="Arial"/>
        </w:rPr>
        <w:t xml:space="preserve"> de vigilancia </w:t>
      </w:r>
      <w:r w:rsidR="004C314E" w:rsidRPr="005A4E0B">
        <w:rPr>
          <w:rFonts w:ascii="Arial" w:hAnsi="Arial" w:cs="Arial"/>
        </w:rPr>
        <w:t>de acuerdo con los formatos de los</w:t>
      </w:r>
      <w:r w:rsidR="00086A87" w:rsidRPr="005A4E0B">
        <w:rPr>
          <w:rFonts w:ascii="Arial" w:hAnsi="Arial" w:cs="Arial"/>
        </w:rPr>
        <w:t xml:space="preserve"> Anexo</w:t>
      </w:r>
      <w:r w:rsidR="00A81B50" w:rsidRPr="005A4E0B">
        <w:rPr>
          <w:rFonts w:ascii="Arial" w:hAnsi="Arial" w:cs="Arial"/>
        </w:rPr>
        <w:t>s</w:t>
      </w:r>
      <w:r w:rsidR="00086A87" w:rsidRPr="005A4E0B">
        <w:rPr>
          <w:rFonts w:ascii="Arial" w:hAnsi="Arial" w:cs="Arial"/>
        </w:rPr>
        <w:t xml:space="preserve"> </w:t>
      </w:r>
      <w:r w:rsidR="00AD07D5" w:rsidRPr="005A4E0B">
        <w:rPr>
          <w:rFonts w:ascii="Arial" w:hAnsi="Arial" w:cs="Arial"/>
        </w:rPr>
        <w:t>6</w:t>
      </w:r>
      <w:r w:rsidR="00750EC1" w:rsidRPr="005A4E0B">
        <w:rPr>
          <w:rFonts w:ascii="Arial" w:hAnsi="Arial" w:cs="Arial"/>
        </w:rPr>
        <w:t xml:space="preserve"> y </w:t>
      </w:r>
      <w:r w:rsidR="00AD07D5" w:rsidRPr="005A4E0B">
        <w:rPr>
          <w:rFonts w:ascii="Arial" w:hAnsi="Arial" w:cs="Arial"/>
        </w:rPr>
        <w:t>7</w:t>
      </w:r>
      <w:r w:rsidR="004C314E" w:rsidRPr="005A4E0B">
        <w:rPr>
          <w:rFonts w:ascii="Arial" w:hAnsi="Arial" w:cs="Arial"/>
        </w:rPr>
        <w:t>,</w:t>
      </w:r>
      <w:r w:rsidR="00A81B50" w:rsidRPr="005A4E0B">
        <w:rPr>
          <w:rFonts w:ascii="Arial" w:hAnsi="Arial" w:cs="Arial"/>
        </w:rPr>
        <w:t xml:space="preserve"> </w:t>
      </w:r>
      <w:r w:rsidRPr="005A4E0B">
        <w:rPr>
          <w:rFonts w:ascii="Arial" w:hAnsi="Arial" w:cs="Arial"/>
        </w:rPr>
        <w:t>y se pondrá</w:t>
      </w:r>
      <w:r w:rsidR="0010175E" w:rsidRPr="005A4E0B">
        <w:rPr>
          <w:rFonts w:ascii="Arial" w:hAnsi="Arial" w:cs="Arial"/>
        </w:rPr>
        <w:t>n</w:t>
      </w:r>
      <w:r w:rsidRPr="005A4E0B">
        <w:rPr>
          <w:rFonts w:ascii="Arial" w:hAnsi="Arial" w:cs="Arial"/>
        </w:rPr>
        <w:t xml:space="preserve"> a disposición de los beneficiarios, de manera permanente, a través de la página de Internet de la </w:t>
      </w:r>
      <w:r w:rsidR="00AF21C3" w:rsidRPr="005A4E0B">
        <w:rPr>
          <w:rFonts w:ascii="Arial" w:hAnsi="Arial" w:cs="Arial"/>
        </w:rPr>
        <w:t>Instancia Normativa</w:t>
      </w:r>
      <w:r w:rsidR="00750EC1" w:rsidRPr="005A4E0B">
        <w:rPr>
          <w:rFonts w:ascii="Arial" w:hAnsi="Arial" w:cs="Arial"/>
        </w:rPr>
        <w:t>, según corresponda, en el caso de la D</w:t>
      </w:r>
      <w:r w:rsidR="0050215D" w:rsidRPr="005A4E0B">
        <w:rPr>
          <w:rFonts w:ascii="Arial" w:hAnsi="Arial" w:cs="Arial"/>
        </w:rPr>
        <w:t>GESU</w:t>
      </w:r>
      <w:r w:rsidR="00750EC1" w:rsidRPr="005A4E0B">
        <w:rPr>
          <w:rFonts w:ascii="Arial" w:hAnsi="Arial" w:cs="Arial"/>
        </w:rPr>
        <w:t>,</w:t>
      </w:r>
      <w:r w:rsidR="00AF21C3" w:rsidRPr="005A4E0B">
        <w:rPr>
          <w:rFonts w:ascii="Arial" w:hAnsi="Arial" w:cs="Arial"/>
        </w:rPr>
        <w:t xml:space="preserve"> </w:t>
      </w:r>
      <w:hyperlink r:id="rId19" w:history="1">
        <w:r w:rsidR="00AF21C3" w:rsidRPr="005A4E0B">
          <w:rPr>
            <w:rStyle w:val="Hipervnculo"/>
            <w:rFonts w:ascii="Arial" w:hAnsi="Arial" w:cs="Arial"/>
          </w:rPr>
          <w:t>http://pifi.sep.gob.mx</w:t>
        </w:r>
      </w:hyperlink>
      <w:r w:rsidR="00AF21C3" w:rsidRPr="005A4E0B">
        <w:rPr>
          <w:rFonts w:ascii="Arial" w:hAnsi="Arial" w:cs="Arial"/>
        </w:rPr>
        <w:t xml:space="preserve"> </w:t>
      </w:r>
      <w:r w:rsidR="00750EC1" w:rsidRPr="005A4E0B">
        <w:rPr>
          <w:rFonts w:ascii="Arial" w:hAnsi="Arial" w:cs="Arial"/>
        </w:rPr>
        <w:t xml:space="preserve"> y para la CGUT (</w:t>
      </w:r>
      <w:hyperlink r:id="rId20" w:history="1">
        <w:r w:rsidR="007521EC" w:rsidRPr="005A4E0B">
          <w:rPr>
            <w:rStyle w:val="Hipervnculo"/>
            <w:rFonts w:ascii="Arial" w:hAnsi="Arial" w:cs="Arial"/>
          </w:rPr>
          <w:t>http://cgut.sep.gob.mx/</w:t>
        </w:r>
      </w:hyperlink>
      <w:r w:rsidR="00750EC1" w:rsidRPr="005A4E0B">
        <w:rPr>
          <w:rStyle w:val="Hipervnculo"/>
          <w:rFonts w:ascii="Arial" w:hAnsi="Arial" w:cs="Arial"/>
        </w:rPr>
        <w:t xml:space="preserve">) </w:t>
      </w:r>
      <w:r w:rsidRPr="005A4E0B">
        <w:rPr>
          <w:rFonts w:ascii="Arial" w:hAnsi="Arial" w:cs="Arial"/>
        </w:rPr>
        <w:t xml:space="preserve">y en cada una de las páginas de Internet de cada </w:t>
      </w:r>
      <w:r w:rsidR="00AF21C3" w:rsidRPr="005A4E0B">
        <w:rPr>
          <w:rFonts w:ascii="Arial" w:hAnsi="Arial" w:cs="Arial"/>
        </w:rPr>
        <w:t>Instancia Ejecutora (IES)</w:t>
      </w:r>
      <w:r w:rsidRPr="005A4E0B">
        <w:rPr>
          <w:rFonts w:ascii="Arial" w:hAnsi="Arial" w:cs="Arial"/>
        </w:rPr>
        <w:t>.</w:t>
      </w:r>
    </w:p>
    <w:p w:rsidR="00DF55CF" w:rsidRPr="00633AA8" w:rsidRDefault="00DF55CF" w:rsidP="00AF21C3">
      <w:pPr>
        <w:ind w:left="708"/>
        <w:jc w:val="both"/>
        <w:rPr>
          <w:rFonts w:ascii="Arial" w:hAnsi="Arial" w:cs="Arial"/>
        </w:rPr>
      </w:pPr>
      <w:r w:rsidRPr="005A4E0B">
        <w:rPr>
          <w:rFonts w:ascii="Arial" w:hAnsi="Arial" w:cs="Arial"/>
        </w:rPr>
        <w:t>Los beneficiari</w:t>
      </w:r>
      <w:r w:rsidR="00C029BC" w:rsidRPr="005A4E0B">
        <w:rPr>
          <w:rFonts w:ascii="Arial" w:hAnsi="Arial" w:cs="Arial"/>
        </w:rPr>
        <w:t>os podrán llenar e ingresar la C</w:t>
      </w:r>
      <w:r w:rsidRPr="005A4E0B">
        <w:rPr>
          <w:rFonts w:ascii="Arial" w:hAnsi="Arial" w:cs="Arial"/>
        </w:rPr>
        <w:t xml:space="preserve">édula de </w:t>
      </w:r>
      <w:r w:rsidR="00C029BC" w:rsidRPr="005A4E0B">
        <w:rPr>
          <w:rFonts w:ascii="Arial" w:hAnsi="Arial" w:cs="Arial"/>
        </w:rPr>
        <w:t xml:space="preserve">Vigilancia de Promoción de Contraloría Social </w:t>
      </w:r>
      <w:r w:rsidR="00863677" w:rsidRPr="005A4E0B">
        <w:rPr>
          <w:rFonts w:ascii="Arial" w:hAnsi="Arial" w:cs="Arial"/>
        </w:rPr>
        <w:t>respectiva</w:t>
      </w:r>
      <w:r w:rsidR="00C029BC" w:rsidRPr="005A4E0B">
        <w:rPr>
          <w:rFonts w:ascii="Arial" w:hAnsi="Arial" w:cs="Arial"/>
        </w:rPr>
        <w:t xml:space="preserve">; y la Cédula de Vigilancia de Resultados de </w:t>
      </w:r>
      <w:r w:rsidR="008B4B9F" w:rsidRPr="005A4E0B">
        <w:rPr>
          <w:rFonts w:ascii="Arial" w:hAnsi="Arial" w:cs="Arial"/>
        </w:rPr>
        <w:t xml:space="preserve">Operación de la </w:t>
      </w:r>
      <w:r w:rsidR="00C029BC" w:rsidRPr="005A4E0B">
        <w:rPr>
          <w:rFonts w:ascii="Arial" w:hAnsi="Arial" w:cs="Arial"/>
        </w:rPr>
        <w:t xml:space="preserve">Contraloría Social, </w:t>
      </w:r>
      <w:r w:rsidR="00863677" w:rsidRPr="005A4E0B">
        <w:rPr>
          <w:rFonts w:ascii="Arial" w:hAnsi="Arial" w:cs="Arial"/>
        </w:rPr>
        <w:t xml:space="preserve">de conformidad con el Programa de Trabajo, </w:t>
      </w:r>
      <w:r w:rsidRPr="005A4E0B">
        <w:rPr>
          <w:rFonts w:ascii="Arial" w:hAnsi="Arial" w:cs="Arial"/>
        </w:rPr>
        <w:t xml:space="preserve">a través del responsable de la Contraloría Social en cada </w:t>
      </w:r>
      <w:r w:rsidR="008876E7" w:rsidRPr="005A4E0B">
        <w:rPr>
          <w:rFonts w:ascii="Arial" w:hAnsi="Arial" w:cs="Arial"/>
        </w:rPr>
        <w:t>Instancia Ejecutora (IES)</w:t>
      </w:r>
      <w:r w:rsidRPr="005A4E0B">
        <w:rPr>
          <w:rFonts w:ascii="Arial" w:hAnsi="Arial" w:cs="Arial"/>
        </w:rPr>
        <w:t>,</w:t>
      </w:r>
      <w:r w:rsidRPr="00633AA8">
        <w:rPr>
          <w:rFonts w:ascii="Arial" w:hAnsi="Arial" w:cs="Arial"/>
        </w:rPr>
        <w:t xml:space="preserve"> quiénes serán los </w:t>
      </w:r>
      <w:r w:rsidRPr="001E1FFA">
        <w:rPr>
          <w:rFonts w:ascii="Arial" w:hAnsi="Arial" w:cs="Arial"/>
          <w:highlight w:val="green"/>
        </w:rPr>
        <w:t xml:space="preserve">encargados de </w:t>
      </w:r>
      <w:r w:rsidR="001E1FFA" w:rsidRPr="001E1FFA">
        <w:rPr>
          <w:rFonts w:ascii="Arial" w:hAnsi="Arial" w:cs="Arial"/>
          <w:highlight w:val="green"/>
        </w:rPr>
        <w:t>reportar a la Instancia Normativa</w:t>
      </w:r>
      <w:r w:rsidRPr="00633AA8">
        <w:rPr>
          <w:rFonts w:ascii="Arial" w:hAnsi="Arial" w:cs="Arial"/>
        </w:rPr>
        <w:t>.</w:t>
      </w:r>
    </w:p>
    <w:p w:rsidR="00DF55CF" w:rsidRPr="00633AA8" w:rsidRDefault="00DF55CF" w:rsidP="00AF21C3">
      <w:pPr>
        <w:ind w:left="708"/>
        <w:jc w:val="both"/>
        <w:rPr>
          <w:rFonts w:ascii="Arial" w:hAnsi="Arial" w:cs="Arial"/>
        </w:rPr>
      </w:pPr>
      <w:r w:rsidRPr="00633AA8">
        <w:rPr>
          <w:rFonts w:ascii="Arial" w:hAnsi="Arial" w:cs="Arial"/>
        </w:rPr>
        <w:t xml:space="preserve">El responsable de Contraloría Social de cada </w:t>
      </w:r>
      <w:r w:rsidR="008876E7" w:rsidRPr="00633AA8">
        <w:rPr>
          <w:rFonts w:ascii="Arial" w:hAnsi="Arial" w:cs="Arial"/>
        </w:rPr>
        <w:t xml:space="preserve">Instancia Ejecutora (IES) </w:t>
      </w:r>
      <w:r w:rsidR="008E558D" w:rsidRPr="00633AA8">
        <w:rPr>
          <w:rFonts w:ascii="Arial" w:hAnsi="Arial" w:cs="Arial"/>
        </w:rPr>
        <w:t>estará</w:t>
      </w:r>
      <w:r w:rsidRPr="00633AA8">
        <w:rPr>
          <w:rFonts w:ascii="Arial" w:hAnsi="Arial" w:cs="Arial"/>
        </w:rPr>
        <w:t xml:space="preserve"> encargado d</w:t>
      </w:r>
      <w:r w:rsidR="00814E4F" w:rsidRPr="00633AA8">
        <w:rPr>
          <w:rFonts w:ascii="Arial" w:hAnsi="Arial" w:cs="Arial"/>
        </w:rPr>
        <w:t>e</w:t>
      </w:r>
      <w:r w:rsidRPr="00633AA8">
        <w:rPr>
          <w:rFonts w:ascii="Arial" w:hAnsi="Arial" w:cs="Arial"/>
        </w:rPr>
        <w:t>:</w:t>
      </w:r>
    </w:p>
    <w:p w:rsidR="00DF55CF" w:rsidRPr="00633AA8" w:rsidRDefault="00DF55CF" w:rsidP="008E558D">
      <w:pPr>
        <w:pStyle w:val="Prrafodelista"/>
        <w:numPr>
          <w:ilvl w:val="0"/>
          <w:numId w:val="12"/>
        </w:numPr>
        <w:spacing w:line="240" w:lineRule="auto"/>
        <w:jc w:val="both"/>
        <w:rPr>
          <w:rFonts w:ascii="Arial" w:hAnsi="Arial" w:cs="Arial"/>
        </w:rPr>
      </w:pPr>
      <w:r w:rsidRPr="00633AA8">
        <w:rPr>
          <w:rFonts w:ascii="Arial" w:hAnsi="Arial" w:cs="Arial"/>
        </w:rPr>
        <w:t>Asesorar a los beneficiarios en el llenado de</w:t>
      </w:r>
      <w:r w:rsidR="008E558D" w:rsidRPr="00633AA8">
        <w:rPr>
          <w:rFonts w:ascii="Arial" w:hAnsi="Arial" w:cs="Arial"/>
        </w:rPr>
        <w:t xml:space="preserve"> la cédula de vigilancia.</w:t>
      </w:r>
    </w:p>
    <w:p w:rsidR="00DF55CF" w:rsidRPr="008241C8" w:rsidRDefault="008241C8" w:rsidP="008E558D">
      <w:pPr>
        <w:pStyle w:val="Prrafodelista"/>
        <w:numPr>
          <w:ilvl w:val="0"/>
          <w:numId w:val="12"/>
        </w:numPr>
        <w:spacing w:line="240" w:lineRule="auto"/>
        <w:jc w:val="both"/>
        <w:rPr>
          <w:rFonts w:ascii="Arial" w:hAnsi="Arial" w:cs="Arial"/>
          <w:highlight w:val="green"/>
        </w:rPr>
      </w:pPr>
      <w:r w:rsidRPr="008241C8">
        <w:rPr>
          <w:rFonts w:ascii="Arial" w:hAnsi="Arial" w:cs="Arial"/>
          <w:highlight w:val="green"/>
        </w:rPr>
        <w:t>Concentrar</w:t>
      </w:r>
      <w:r w:rsidR="00DF55CF" w:rsidRPr="008241C8">
        <w:rPr>
          <w:rFonts w:ascii="Arial" w:hAnsi="Arial" w:cs="Arial"/>
          <w:highlight w:val="green"/>
        </w:rPr>
        <w:t xml:space="preserve"> </w:t>
      </w:r>
      <w:r w:rsidRPr="008241C8">
        <w:rPr>
          <w:rFonts w:ascii="Arial" w:hAnsi="Arial" w:cs="Arial"/>
          <w:highlight w:val="green"/>
        </w:rPr>
        <w:t>y reportar a la Instancia Normativa</w:t>
      </w:r>
      <w:r w:rsidR="00DF55CF" w:rsidRPr="008241C8">
        <w:rPr>
          <w:rFonts w:ascii="Arial" w:hAnsi="Arial" w:cs="Arial"/>
          <w:highlight w:val="green"/>
        </w:rPr>
        <w:t xml:space="preserve"> las cédulas de vigilancia que le sean entregadas</w:t>
      </w:r>
      <w:r w:rsidR="008E558D" w:rsidRPr="008241C8">
        <w:rPr>
          <w:rFonts w:ascii="Arial" w:hAnsi="Arial" w:cs="Arial"/>
          <w:highlight w:val="green"/>
        </w:rPr>
        <w:t xml:space="preserve"> por parte de los beneficiarios.</w:t>
      </w:r>
    </w:p>
    <w:p w:rsidR="00DF55CF" w:rsidRPr="008241C8" w:rsidRDefault="00DF55CF" w:rsidP="008E558D">
      <w:pPr>
        <w:pStyle w:val="Prrafodelista"/>
        <w:numPr>
          <w:ilvl w:val="0"/>
          <w:numId w:val="12"/>
        </w:numPr>
        <w:spacing w:line="240" w:lineRule="auto"/>
        <w:jc w:val="both"/>
        <w:rPr>
          <w:rFonts w:ascii="Arial" w:hAnsi="Arial" w:cs="Arial"/>
          <w:highlight w:val="green"/>
        </w:rPr>
      </w:pPr>
      <w:r w:rsidRPr="008241C8">
        <w:rPr>
          <w:rFonts w:ascii="Arial" w:hAnsi="Arial" w:cs="Arial"/>
          <w:highlight w:val="green"/>
        </w:rPr>
        <w:t xml:space="preserve">Reportar </w:t>
      </w:r>
      <w:r w:rsidR="008241C8" w:rsidRPr="008241C8">
        <w:rPr>
          <w:rFonts w:ascii="Arial" w:hAnsi="Arial" w:cs="Arial"/>
          <w:highlight w:val="green"/>
        </w:rPr>
        <w:t xml:space="preserve">a la Instancia Normativa </w:t>
      </w:r>
      <w:r w:rsidRPr="008241C8">
        <w:rPr>
          <w:rFonts w:ascii="Arial" w:hAnsi="Arial" w:cs="Arial"/>
          <w:highlight w:val="green"/>
        </w:rPr>
        <w:t>la información relacionada con la operación y actividades de la Contraloría Social del Programa</w:t>
      </w:r>
      <w:r w:rsidR="008E558D" w:rsidRPr="008241C8">
        <w:rPr>
          <w:rFonts w:ascii="Arial" w:hAnsi="Arial" w:cs="Arial"/>
          <w:highlight w:val="green"/>
        </w:rPr>
        <w:t xml:space="preserve"> PIFI</w:t>
      </w:r>
      <w:r w:rsidRPr="008241C8">
        <w:rPr>
          <w:rFonts w:ascii="Arial" w:hAnsi="Arial" w:cs="Arial"/>
          <w:highlight w:val="green"/>
        </w:rPr>
        <w:t>.</w:t>
      </w:r>
    </w:p>
    <w:p w:rsidR="00DF55CF" w:rsidRPr="005A4E0B" w:rsidRDefault="008E558D" w:rsidP="008E558D">
      <w:pPr>
        <w:ind w:left="708"/>
        <w:jc w:val="both"/>
        <w:rPr>
          <w:rFonts w:ascii="Arial" w:hAnsi="Arial" w:cs="Arial"/>
        </w:rPr>
      </w:pPr>
      <w:r w:rsidRPr="008241C8">
        <w:rPr>
          <w:rFonts w:ascii="Arial" w:hAnsi="Arial" w:cs="Arial"/>
          <w:highlight w:val="green"/>
        </w:rPr>
        <w:lastRenderedPageBreak/>
        <w:t>C</w:t>
      </w:r>
      <w:r w:rsidR="00DF55CF" w:rsidRPr="008241C8">
        <w:rPr>
          <w:rFonts w:ascii="Arial" w:hAnsi="Arial" w:cs="Arial"/>
          <w:highlight w:val="green"/>
        </w:rPr>
        <w:t xml:space="preserve">ada </w:t>
      </w:r>
      <w:r w:rsidRPr="008241C8">
        <w:rPr>
          <w:rFonts w:ascii="Arial" w:hAnsi="Arial" w:cs="Arial"/>
          <w:highlight w:val="green"/>
        </w:rPr>
        <w:t xml:space="preserve">Instancia Ejecutora (IES) </w:t>
      </w:r>
      <w:r w:rsidR="00DF55CF" w:rsidRPr="008241C8">
        <w:rPr>
          <w:rFonts w:ascii="Arial" w:hAnsi="Arial" w:cs="Arial"/>
          <w:highlight w:val="green"/>
        </w:rPr>
        <w:t xml:space="preserve">al término de un ejercicio fiscal elaborará </w:t>
      </w:r>
      <w:r w:rsidR="00261845" w:rsidRPr="008241C8">
        <w:rPr>
          <w:rFonts w:ascii="Arial" w:hAnsi="Arial" w:cs="Arial"/>
          <w:highlight w:val="green"/>
        </w:rPr>
        <w:t>el</w:t>
      </w:r>
      <w:r w:rsidR="00DF55CF" w:rsidRPr="008241C8">
        <w:rPr>
          <w:rFonts w:ascii="Arial" w:hAnsi="Arial" w:cs="Arial"/>
          <w:highlight w:val="green"/>
        </w:rPr>
        <w:t xml:space="preserve"> Informe Anual </w:t>
      </w:r>
      <w:r w:rsidR="00261845" w:rsidRPr="008241C8">
        <w:rPr>
          <w:rFonts w:ascii="Arial" w:hAnsi="Arial" w:cs="Arial"/>
          <w:highlight w:val="green"/>
        </w:rPr>
        <w:t>201</w:t>
      </w:r>
      <w:r w:rsidR="008C5143" w:rsidRPr="008241C8">
        <w:rPr>
          <w:rFonts w:ascii="Arial" w:hAnsi="Arial" w:cs="Arial"/>
          <w:highlight w:val="green"/>
        </w:rPr>
        <w:t>2</w:t>
      </w:r>
      <w:r w:rsidR="00261845" w:rsidRPr="008241C8">
        <w:rPr>
          <w:rFonts w:ascii="Arial" w:hAnsi="Arial" w:cs="Arial"/>
          <w:highlight w:val="green"/>
        </w:rPr>
        <w:t xml:space="preserve"> </w:t>
      </w:r>
      <w:r w:rsidR="005A7E63" w:rsidRPr="008241C8">
        <w:rPr>
          <w:rFonts w:ascii="Arial" w:hAnsi="Arial" w:cs="Arial"/>
          <w:highlight w:val="green"/>
        </w:rPr>
        <w:t xml:space="preserve">de acuerdo con el formato del </w:t>
      </w:r>
      <w:r w:rsidR="00D13BBF" w:rsidRPr="008241C8">
        <w:rPr>
          <w:rFonts w:ascii="Arial" w:hAnsi="Arial" w:cs="Arial"/>
          <w:highlight w:val="green"/>
        </w:rPr>
        <w:t>Anexo</w:t>
      </w:r>
      <w:r w:rsidR="00086A87" w:rsidRPr="008241C8">
        <w:rPr>
          <w:rFonts w:ascii="Arial" w:hAnsi="Arial" w:cs="Arial"/>
          <w:highlight w:val="green"/>
        </w:rPr>
        <w:t xml:space="preserve"> </w:t>
      </w:r>
      <w:r w:rsidR="00AD07D5" w:rsidRPr="008241C8">
        <w:rPr>
          <w:rFonts w:ascii="Arial" w:hAnsi="Arial" w:cs="Arial"/>
          <w:highlight w:val="green"/>
        </w:rPr>
        <w:t>8</w:t>
      </w:r>
      <w:r w:rsidR="00DF55CF" w:rsidRPr="008241C8">
        <w:rPr>
          <w:rFonts w:ascii="Arial" w:hAnsi="Arial" w:cs="Arial"/>
          <w:highlight w:val="green"/>
        </w:rPr>
        <w:t xml:space="preserve">, </w:t>
      </w:r>
      <w:r w:rsidR="00D13BBF" w:rsidRPr="008241C8">
        <w:rPr>
          <w:rFonts w:ascii="Arial" w:hAnsi="Arial" w:cs="Arial"/>
          <w:highlight w:val="green"/>
        </w:rPr>
        <w:t>donde</w:t>
      </w:r>
      <w:r w:rsidR="00DF55CF" w:rsidRPr="008241C8">
        <w:rPr>
          <w:rFonts w:ascii="Arial" w:hAnsi="Arial" w:cs="Arial"/>
          <w:highlight w:val="green"/>
        </w:rPr>
        <w:t xml:space="preserve"> integrará la información de las Cédulas de Vigilancia que se hayan aplicado </w:t>
      </w:r>
      <w:r w:rsidR="00D13BBF" w:rsidRPr="008241C8">
        <w:rPr>
          <w:rFonts w:ascii="Arial" w:hAnsi="Arial" w:cs="Arial"/>
          <w:highlight w:val="green"/>
        </w:rPr>
        <w:t xml:space="preserve">y que deberá </w:t>
      </w:r>
      <w:r w:rsidR="008241C8" w:rsidRPr="008241C8">
        <w:rPr>
          <w:rFonts w:ascii="Arial" w:hAnsi="Arial" w:cs="Arial"/>
          <w:highlight w:val="green"/>
        </w:rPr>
        <w:t>reportarlo a la Instancia Normativa</w:t>
      </w:r>
      <w:r w:rsidR="00D13BBF" w:rsidRPr="008241C8">
        <w:rPr>
          <w:rFonts w:ascii="Arial" w:hAnsi="Arial" w:cs="Arial"/>
          <w:highlight w:val="green"/>
        </w:rPr>
        <w:t>.</w:t>
      </w:r>
    </w:p>
    <w:p w:rsidR="00DF55CF" w:rsidRPr="005A4E0B" w:rsidRDefault="00DF55CF" w:rsidP="00AF21C3">
      <w:pPr>
        <w:spacing w:after="0"/>
        <w:ind w:left="1416"/>
        <w:jc w:val="both"/>
        <w:rPr>
          <w:rFonts w:ascii="Arial" w:hAnsi="Arial" w:cs="Arial"/>
        </w:rPr>
      </w:pPr>
    </w:p>
    <w:p w:rsidR="00DF55CF" w:rsidRPr="005A4E0B" w:rsidRDefault="00DF55CF" w:rsidP="009B19C5">
      <w:pPr>
        <w:jc w:val="both"/>
        <w:rPr>
          <w:rFonts w:ascii="Arial" w:hAnsi="Arial" w:cs="Arial"/>
          <w:b/>
        </w:rPr>
      </w:pPr>
      <w:r w:rsidRPr="005A4E0B">
        <w:rPr>
          <w:rFonts w:ascii="Arial" w:hAnsi="Arial" w:cs="Arial"/>
          <w:b/>
        </w:rPr>
        <w:t>VI.</w:t>
      </w:r>
      <w:r w:rsidRPr="005A4E0B">
        <w:rPr>
          <w:rFonts w:ascii="Arial" w:hAnsi="Arial" w:cs="Arial"/>
          <w:b/>
        </w:rPr>
        <w:tab/>
        <w:t>QUEJAS Y DENUNCIAS.</w:t>
      </w:r>
    </w:p>
    <w:p w:rsidR="00DF55CF" w:rsidRPr="00633AA8" w:rsidRDefault="00DF55CF" w:rsidP="008E558D">
      <w:pPr>
        <w:ind w:left="708"/>
        <w:jc w:val="both"/>
        <w:rPr>
          <w:rFonts w:ascii="Arial" w:hAnsi="Arial" w:cs="Arial"/>
        </w:rPr>
      </w:pPr>
      <w:r w:rsidRPr="005A4E0B">
        <w:rPr>
          <w:rFonts w:ascii="Arial" w:hAnsi="Arial" w:cs="Arial"/>
        </w:rPr>
        <w:t xml:space="preserve">Los responsables de Contraloría Social de cada </w:t>
      </w:r>
      <w:r w:rsidR="00261845" w:rsidRPr="005A4E0B">
        <w:rPr>
          <w:rFonts w:ascii="Arial" w:hAnsi="Arial" w:cs="Arial"/>
        </w:rPr>
        <w:t xml:space="preserve">Instancia Ejecutora (IES) </w:t>
      </w:r>
      <w:r w:rsidRPr="005A4E0B">
        <w:rPr>
          <w:rFonts w:ascii="Arial" w:hAnsi="Arial" w:cs="Arial"/>
        </w:rPr>
        <w:t xml:space="preserve">serán los encargados de captar las quejas, denuncias y/o sugerencias que los beneficiarios tengan sobre </w:t>
      </w:r>
      <w:r w:rsidR="008C5143" w:rsidRPr="005A4E0B">
        <w:rPr>
          <w:rFonts w:ascii="Arial" w:hAnsi="Arial" w:cs="Arial"/>
        </w:rPr>
        <w:t>e</w:t>
      </w:r>
      <w:r w:rsidR="00261845" w:rsidRPr="005A4E0B">
        <w:rPr>
          <w:rFonts w:ascii="Arial" w:hAnsi="Arial" w:cs="Arial"/>
        </w:rPr>
        <w:t>l</w:t>
      </w:r>
      <w:r w:rsidRPr="005A4E0B">
        <w:rPr>
          <w:rFonts w:ascii="Arial" w:hAnsi="Arial" w:cs="Arial"/>
        </w:rPr>
        <w:t xml:space="preserve"> Programa</w:t>
      </w:r>
      <w:r w:rsidR="00261845" w:rsidRPr="005A4E0B">
        <w:rPr>
          <w:rFonts w:ascii="Arial" w:hAnsi="Arial" w:cs="Arial"/>
        </w:rPr>
        <w:t xml:space="preserve"> PIFI</w:t>
      </w:r>
      <w:r w:rsidR="00BD0DD3" w:rsidRPr="005A4E0B">
        <w:rPr>
          <w:rFonts w:ascii="Arial" w:hAnsi="Arial" w:cs="Arial"/>
        </w:rPr>
        <w:t xml:space="preserve"> (Se anexa </w:t>
      </w:r>
      <w:r w:rsidR="005A7E63" w:rsidRPr="005A4E0B">
        <w:rPr>
          <w:rFonts w:ascii="Arial" w:hAnsi="Arial" w:cs="Arial"/>
        </w:rPr>
        <w:t xml:space="preserve">formato de </w:t>
      </w:r>
      <w:r w:rsidR="00BD0DD3" w:rsidRPr="005A4E0B">
        <w:rPr>
          <w:rFonts w:ascii="Arial" w:hAnsi="Arial" w:cs="Arial"/>
        </w:rPr>
        <w:t>Cédula de Qu</w:t>
      </w:r>
      <w:r w:rsidR="005A7E63" w:rsidRPr="005A4E0B">
        <w:rPr>
          <w:rFonts w:ascii="Arial" w:hAnsi="Arial" w:cs="Arial"/>
        </w:rPr>
        <w:t>e</w:t>
      </w:r>
      <w:r w:rsidR="00BD0DD3" w:rsidRPr="005A4E0B">
        <w:rPr>
          <w:rFonts w:ascii="Arial" w:hAnsi="Arial" w:cs="Arial"/>
        </w:rPr>
        <w:t xml:space="preserve">jas y Denuncias Anexo </w:t>
      </w:r>
      <w:r w:rsidR="00AD07D5" w:rsidRPr="005A4E0B">
        <w:rPr>
          <w:rFonts w:ascii="Arial" w:hAnsi="Arial" w:cs="Arial"/>
        </w:rPr>
        <w:t>9</w:t>
      </w:r>
      <w:r w:rsidR="00BD0DD3" w:rsidRPr="005A4E0B">
        <w:rPr>
          <w:rFonts w:ascii="Arial" w:hAnsi="Arial" w:cs="Arial"/>
        </w:rPr>
        <w:t>).</w:t>
      </w:r>
    </w:p>
    <w:p w:rsidR="00DF55CF" w:rsidRPr="00633AA8" w:rsidRDefault="00DF55CF" w:rsidP="008E558D">
      <w:pPr>
        <w:ind w:left="708"/>
        <w:jc w:val="both"/>
        <w:rPr>
          <w:rFonts w:ascii="Arial" w:hAnsi="Arial" w:cs="Arial"/>
        </w:rPr>
      </w:pPr>
      <w:r w:rsidRPr="00633AA8">
        <w:rPr>
          <w:rFonts w:ascii="Arial" w:hAnsi="Arial" w:cs="Arial"/>
        </w:rPr>
        <w:t>Una vez recibida la queja o denuncia sobre el Programa, deberá</w:t>
      </w:r>
      <w:r w:rsidR="00261845" w:rsidRPr="00633AA8">
        <w:rPr>
          <w:rFonts w:ascii="Arial" w:hAnsi="Arial" w:cs="Arial"/>
        </w:rPr>
        <w:t>n</w:t>
      </w:r>
      <w:r w:rsidRPr="00633AA8">
        <w:rPr>
          <w:rFonts w:ascii="Arial" w:hAnsi="Arial" w:cs="Arial"/>
        </w:rPr>
        <w:t xml:space="preserve"> recabar la información necesaria para verificar la procedencia de la misma y dar solución o canalizar las que correspondan al ámbito de competencia de la IES.</w:t>
      </w:r>
    </w:p>
    <w:p w:rsidR="00DF55CF" w:rsidRPr="005A4E0B" w:rsidRDefault="00DF55CF" w:rsidP="00261845">
      <w:pPr>
        <w:ind w:left="708"/>
        <w:jc w:val="both"/>
        <w:rPr>
          <w:rFonts w:ascii="Arial" w:hAnsi="Arial" w:cs="Arial"/>
        </w:rPr>
      </w:pPr>
      <w:r w:rsidRPr="00633AA8">
        <w:rPr>
          <w:rFonts w:ascii="Arial" w:hAnsi="Arial" w:cs="Arial"/>
        </w:rPr>
        <w:t xml:space="preserve">En el caso de las quejas, denuncias y/o sugerencias deban ser atendidas por la </w:t>
      </w:r>
      <w:r w:rsidR="00261845" w:rsidRPr="00633AA8">
        <w:rPr>
          <w:rFonts w:ascii="Arial" w:hAnsi="Arial" w:cs="Arial"/>
        </w:rPr>
        <w:t xml:space="preserve">Instancia Normativa </w:t>
      </w:r>
      <w:r w:rsidRPr="00633AA8">
        <w:rPr>
          <w:rFonts w:ascii="Arial" w:hAnsi="Arial" w:cs="Arial"/>
        </w:rPr>
        <w:t>del Programa</w:t>
      </w:r>
      <w:r w:rsidR="00261845" w:rsidRPr="00633AA8">
        <w:rPr>
          <w:rFonts w:ascii="Arial" w:hAnsi="Arial" w:cs="Arial"/>
        </w:rPr>
        <w:t xml:space="preserve"> PIFI</w:t>
      </w:r>
      <w:r w:rsidRPr="00633AA8">
        <w:rPr>
          <w:rFonts w:ascii="Arial" w:hAnsi="Arial" w:cs="Arial"/>
        </w:rPr>
        <w:t xml:space="preserve">, </w:t>
      </w:r>
      <w:r w:rsidR="00261845" w:rsidRPr="00633AA8">
        <w:rPr>
          <w:rFonts w:ascii="Arial" w:hAnsi="Arial" w:cs="Arial"/>
        </w:rPr>
        <w:t xml:space="preserve">los responsables de Contraloría Social de cada Instancia Ejecutora (IES) </w:t>
      </w:r>
      <w:r w:rsidRPr="00633AA8">
        <w:rPr>
          <w:rFonts w:ascii="Arial" w:hAnsi="Arial" w:cs="Arial"/>
        </w:rPr>
        <w:t>deberán enviar</w:t>
      </w:r>
      <w:r w:rsidR="00ED20A0">
        <w:rPr>
          <w:rFonts w:ascii="Arial" w:hAnsi="Arial" w:cs="Arial"/>
        </w:rPr>
        <w:t xml:space="preserve">las </w:t>
      </w:r>
      <w:r w:rsidRPr="00633AA8">
        <w:rPr>
          <w:rFonts w:ascii="Arial" w:hAnsi="Arial" w:cs="Arial"/>
        </w:rPr>
        <w:t xml:space="preserve">junto con la información recopilada, con la </w:t>
      </w:r>
      <w:r w:rsidRPr="005A4E0B">
        <w:rPr>
          <w:rFonts w:ascii="Arial" w:hAnsi="Arial" w:cs="Arial"/>
        </w:rPr>
        <w:t xml:space="preserve">finalidad de que se tomen las medidas a que haya lugar. </w:t>
      </w:r>
    </w:p>
    <w:p w:rsidR="00DF55CF" w:rsidRPr="005A4E0B" w:rsidRDefault="00DF55CF" w:rsidP="00261845">
      <w:pPr>
        <w:ind w:left="708"/>
        <w:jc w:val="both"/>
        <w:rPr>
          <w:rFonts w:ascii="Arial" w:hAnsi="Arial" w:cs="Arial"/>
        </w:rPr>
      </w:pPr>
      <w:r w:rsidRPr="005A4E0B">
        <w:rPr>
          <w:rFonts w:ascii="Arial" w:hAnsi="Arial" w:cs="Arial"/>
        </w:rPr>
        <w:t>La DFI de la DGESU</w:t>
      </w:r>
      <w:r w:rsidR="00117AD2" w:rsidRPr="005A4E0B">
        <w:rPr>
          <w:rFonts w:ascii="Arial" w:hAnsi="Arial" w:cs="Arial"/>
        </w:rPr>
        <w:t xml:space="preserve"> y la </w:t>
      </w:r>
      <w:r w:rsidR="00863677" w:rsidRPr="005A4E0B">
        <w:rPr>
          <w:rFonts w:ascii="Arial" w:hAnsi="Arial" w:cs="Arial"/>
        </w:rPr>
        <w:t xml:space="preserve">DPEI de la CGUT </w:t>
      </w:r>
      <w:r w:rsidRPr="005A4E0B">
        <w:rPr>
          <w:rFonts w:ascii="Arial" w:hAnsi="Arial" w:cs="Arial"/>
        </w:rPr>
        <w:t>ha</w:t>
      </w:r>
      <w:r w:rsidR="00117AD2" w:rsidRPr="005A4E0B">
        <w:rPr>
          <w:rFonts w:ascii="Arial" w:hAnsi="Arial" w:cs="Arial"/>
        </w:rPr>
        <w:t>n</w:t>
      </w:r>
      <w:r w:rsidRPr="005A4E0B">
        <w:rPr>
          <w:rFonts w:ascii="Arial" w:hAnsi="Arial" w:cs="Arial"/>
        </w:rPr>
        <w:t xml:space="preserve"> dispuesto, en su</w:t>
      </w:r>
      <w:r w:rsidR="00117AD2" w:rsidRPr="005A4E0B">
        <w:rPr>
          <w:rFonts w:ascii="Arial" w:hAnsi="Arial" w:cs="Arial"/>
        </w:rPr>
        <w:t>s respectivas</w:t>
      </w:r>
      <w:r w:rsidRPr="005A4E0B">
        <w:rPr>
          <w:rFonts w:ascii="Arial" w:hAnsi="Arial" w:cs="Arial"/>
        </w:rPr>
        <w:t xml:space="preserve"> página</w:t>
      </w:r>
      <w:r w:rsidR="00117AD2" w:rsidRPr="005A4E0B">
        <w:rPr>
          <w:rFonts w:ascii="Arial" w:hAnsi="Arial" w:cs="Arial"/>
        </w:rPr>
        <w:t>s</w:t>
      </w:r>
      <w:r w:rsidRPr="005A4E0B">
        <w:rPr>
          <w:rFonts w:ascii="Arial" w:hAnsi="Arial" w:cs="Arial"/>
        </w:rPr>
        <w:t xml:space="preserve"> de Internet (</w:t>
      </w:r>
      <w:hyperlink r:id="rId21" w:history="1">
        <w:r w:rsidR="00261845" w:rsidRPr="005A4E0B">
          <w:rPr>
            <w:rStyle w:val="Hipervnculo"/>
            <w:rFonts w:ascii="Arial" w:hAnsi="Arial" w:cs="Arial"/>
          </w:rPr>
          <w:t>http://pifi.sep.gob.mx</w:t>
        </w:r>
      </w:hyperlink>
      <w:r w:rsidR="00261845" w:rsidRPr="005A4E0B">
        <w:rPr>
          <w:rFonts w:ascii="Arial" w:hAnsi="Arial" w:cs="Arial"/>
        </w:rPr>
        <w:t>)</w:t>
      </w:r>
      <w:r w:rsidR="00735332" w:rsidRPr="005A4E0B">
        <w:rPr>
          <w:rFonts w:ascii="Arial" w:hAnsi="Arial" w:cs="Arial"/>
        </w:rPr>
        <w:t xml:space="preserve"> y</w:t>
      </w:r>
      <w:r w:rsidRPr="005A4E0B">
        <w:rPr>
          <w:rFonts w:ascii="Arial" w:hAnsi="Arial" w:cs="Arial"/>
        </w:rPr>
        <w:t xml:space="preserve"> </w:t>
      </w:r>
      <w:r w:rsidR="00735332" w:rsidRPr="005A4E0B">
        <w:rPr>
          <w:rFonts w:ascii="Arial" w:hAnsi="Arial" w:cs="Arial"/>
        </w:rPr>
        <w:t>(</w:t>
      </w:r>
      <w:hyperlink r:id="rId22" w:history="1">
        <w:r w:rsidR="00284112" w:rsidRPr="00DB5437">
          <w:rPr>
            <w:rStyle w:val="Hipervnculo"/>
            <w:rFonts w:ascii="Arial" w:hAnsi="Arial" w:cs="Arial"/>
          </w:rPr>
          <w:t>http://cgut.sep.gob.mx</w:t>
        </w:r>
      </w:hyperlink>
      <w:r w:rsidR="00EC2518" w:rsidRPr="005A4E0B">
        <w:rPr>
          <w:rFonts w:ascii="Arial" w:hAnsi="Arial" w:cs="Arial"/>
        </w:rPr>
        <w:t>)</w:t>
      </w:r>
      <w:r w:rsidR="00284112">
        <w:rPr>
          <w:rFonts w:ascii="Arial" w:hAnsi="Arial" w:cs="Arial"/>
        </w:rPr>
        <w:t xml:space="preserve"> u</w:t>
      </w:r>
      <w:r w:rsidRPr="005A4E0B">
        <w:rPr>
          <w:rFonts w:ascii="Arial" w:hAnsi="Arial" w:cs="Arial"/>
        </w:rPr>
        <w:t>na liga de dudas y preguntas con el objeto de facilitar a los miembros de las comunidades universitarias emitir sugerencias o, en su caso, inconformidades sobre el planteamiento y el desarrollo de los pro</w:t>
      </w:r>
      <w:r w:rsidR="003113AE" w:rsidRPr="005A4E0B">
        <w:rPr>
          <w:rFonts w:ascii="Arial" w:hAnsi="Arial" w:cs="Arial"/>
        </w:rPr>
        <w:t>yectos apoyados con recursos de</w:t>
      </w:r>
      <w:r w:rsidRPr="005A4E0B">
        <w:rPr>
          <w:rFonts w:ascii="Arial" w:hAnsi="Arial" w:cs="Arial"/>
        </w:rPr>
        <w:t>l Programa</w:t>
      </w:r>
      <w:r w:rsidR="003113AE" w:rsidRPr="005A4E0B">
        <w:rPr>
          <w:rFonts w:ascii="Arial" w:hAnsi="Arial" w:cs="Arial"/>
        </w:rPr>
        <w:t xml:space="preserve"> PIFI</w:t>
      </w:r>
      <w:r w:rsidRPr="005A4E0B">
        <w:rPr>
          <w:rFonts w:ascii="Arial" w:hAnsi="Arial" w:cs="Arial"/>
        </w:rPr>
        <w:t xml:space="preserve"> </w:t>
      </w:r>
      <w:r w:rsidR="00261845" w:rsidRPr="005A4E0B">
        <w:rPr>
          <w:rFonts w:ascii="Arial" w:hAnsi="Arial" w:cs="Arial"/>
        </w:rPr>
        <w:t xml:space="preserve">en el marco </w:t>
      </w:r>
      <w:r w:rsidRPr="005A4E0B">
        <w:rPr>
          <w:rFonts w:ascii="Arial" w:hAnsi="Arial" w:cs="Arial"/>
        </w:rPr>
        <w:t>del Programa Integral de Fortalecimiento Institucional (PIFI).</w:t>
      </w:r>
    </w:p>
    <w:p w:rsidR="00261845" w:rsidRDefault="00DF55CF" w:rsidP="005A4E0B">
      <w:pPr>
        <w:pStyle w:val="ROMANOS"/>
        <w:numPr>
          <w:ilvl w:val="0"/>
          <w:numId w:val="15"/>
        </w:numPr>
        <w:shd w:val="clear" w:color="auto" w:fill="FFFFFF" w:themeFill="background1"/>
        <w:spacing w:before="120" w:after="120" w:line="240" w:lineRule="auto"/>
        <w:rPr>
          <w:sz w:val="24"/>
          <w:szCs w:val="24"/>
        </w:rPr>
      </w:pPr>
      <w:r w:rsidRPr="005A4E0B">
        <w:rPr>
          <w:sz w:val="24"/>
          <w:szCs w:val="24"/>
        </w:rPr>
        <w:t>Para las IES coordinadas por la DGESU directamente en la DFI, en avenida José Antonio Torres número 661, piso 1, colonia Asturias, código postal</w:t>
      </w:r>
      <w:r w:rsidRPr="00633AA8">
        <w:rPr>
          <w:sz w:val="24"/>
          <w:szCs w:val="24"/>
        </w:rPr>
        <w:t xml:space="preserve"> 06850, Delegación Cuauhtémoc, Ciudad de México, o bien comunicarse a los números telefónicos: 01 (55) 3601-1000, extensiones 65616</w:t>
      </w:r>
      <w:r w:rsidR="003113AE" w:rsidRPr="00633AA8">
        <w:rPr>
          <w:sz w:val="24"/>
          <w:szCs w:val="24"/>
        </w:rPr>
        <w:t>,</w:t>
      </w:r>
      <w:r w:rsidRPr="00633AA8">
        <w:rPr>
          <w:sz w:val="24"/>
          <w:szCs w:val="24"/>
        </w:rPr>
        <w:t xml:space="preserve"> 65617</w:t>
      </w:r>
      <w:r w:rsidR="003113AE" w:rsidRPr="00633AA8">
        <w:rPr>
          <w:sz w:val="24"/>
          <w:szCs w:val="24"/>
        </w:rPr>
        <w:t xml:space="preserve"> ó </w:t>
      </w:r>
      <w:r w:rsidR="003113AE" w:rsidRPr="005A4E0B">
        <w:rPr>
          <w:sz w:val="24"/>
          <w:szCs w:val="24"/>
        </w:rPr>
        <w:t>65645</w:t>
      </w:r>
      <w:r w:rsidRPr="005A4E0B">
        <w:rPr>
          <w:sz w:val="24"/>
          <w:szCs w:val="24"/>
        </w:rPr>
        <w:t>, y en la</w:t>
      </w:r>
      <w:r w:rsidR="00984BE7" w:rsidRPr="005A4E0B">
        <w:rPr>
          <w:sz w:val="24"/>
          <w:szCs w:val="24"/>
        </w:rPr>
        <w:t xml:space="preserve"> </w:t>
      </w:r>
      <w:r w:rsidR="00F0129B" w:rsidRPr="005A4E0B">
        <w:rPr>
          <w:sz w:val="24"/>
          <w:szCs w:val="24"/>
        </w:rPr>
        <w:t>dirección</w:t>
      </w:r>
      <w:r w:rsidRPr="005A4E0B">
        <w:rPr>
          <w:sz w:val="24"/>
          <w:szCs w:val="24"/>
        </w:rPr>
        <w:t xml:space="preserve"> electrónica </w:t>
      </w:r>
      <w:hyperlink r:id="rId23" w:history="1">
        <w:r w:rsidR="003113AE" w:rsidRPr="005A4E0B">
          <w:rPr>
            <w:rStyle w:val="Hipervnculo"/>
            <w:sz w:val="24"/>
            <w:szCs w:val="24"/>
          </w:rPr>
          <w:t>sconde@sep.gob.mx</w:t>
        </w:r>
      </w:hyperlink>
      <w:r w:rsidR="003E7B48">
        <w:rPr>
          <w:rStyle w:val="Hipervnculo"/>
          <w:sz w:val="24"/>
          <w:szCs w:val="24"/>
        </w:rPr>
        <w:t>;</w:t>
      </w:r>
      <w:r w:rsidR="006154CD" w:rsidRPr="005A4E0B">
        <w:rPr>
          <w:sz w:val="24"/>
          <w:szCs w:val="24"/>
        </w:rPr>
        <w:t xml:space="preserve"> </w:t>
      </w:r>
      <w:r w:rsidR="00A72986" w:rsidRPr="005A4E0B">
        <w:rPr>
          <w:sz w:val="24"/>
          <w:szCs w:val="24"/>
        </w:rPr>
        <w:t>para las c</w:t>
      </w:r>
      <w:r w:rsidR="005D29DB" w:rsidRPr="005A4E0B">
        <w:rPr>
          <w:sz w:val="24"/>
          <w:szCs w:val="24"/>
        </w:rPr>
        <w:t xml:space="preserve">oordinadas por </w:t>
      </w:r>
      <w:r w:rsidR="006154CD" w:rsidRPr="005A4E0B">
        <w:rPr>
          <w:sz w:val="24"/>
          <w:szCs w:val="24"/>
        </w:rPr>
        <w:t>la</w:t>
      </w:r>
      <w:r w:rsidR="00863677" w:rsidRPr="005A4E0B">
        <w:rPr>
          <w:sz w:val="24"/>
          <w:szCs w:val="24"/>
        </w:rPr>
        <w:t xml:space="preserve"> CGUT,</w:t>
      </w:r>
      <w:r w:rsidR="006154CD" w:rsidRPr="005A4E0B">
        <w:rPr>
          <w:sz w:val="24"/>
          <w:szCs w:val="24"/>
        </w:rPr>
        <w:t xml:space="preserve"> en </w:t>
      </w:r>
      <w:r w:rsidR="00824E54" w:rsidRPr="005A4E0B">
        <w:rPr>
          <w:sz w:val="24"/>
          <w:szCs w:val="24"/>
        </w:rPr>
        <w:t xml:space="preserve">Francisco Petrarca número 321, piso </w:t>
      </w:r>
      <w:r w:rsidR="00E60733" w:rsidRPr="005A4E0B">
        <w:rPr>
          <w:sz w:val="24"/>
          <w:szCs w:val="24"/>
        </w:rPr>
        <w:t>5</w:t>
      </w:r>
      <w:r w:rsidR="00824E54" w:rsidRPr="005A4E0B">
        <w:rPr>
          <w:sz w:val="24"/>
          <w:szCs w:val="24"/>
        </w:rPr>
        <w:t xml:space="preserve">, colonia Chapultepec Morales, código postal 11570, Delegación Miguel Hidalgo, Ciudad de México, o bien comunicarse a los números telefónicos: 01 (55) 3601-1000, extensiones 67147, ó 67151, y en las direcciones electrónicas </w:t>
      </w:r>
      <w:r w:rsidR="00824E54" w:rsidRPr="005A4E0B">
        <w:rPr>
          <w:rStyle w:val="Hipervnculo"/>
          <w:sz w:val="24"/>
          <w:szCs w:val="24"/>
        </w:rPr>
        <w:t>pedro</w:t>
      </w:r>
      <w:hyperlink r:id="rId24" w:history="1">
        <w:r w:rsidR="00824E54" w:rsidRPr="005A4E0B">
          <w:rPr>
            <w:rStyle w:val="Hipervnculo"/>
            <w:sz w:val="24"/>
            <w:szCs w:val="24"/>
          </w:rPr>
          <w:t>@cgut.sep.gob.mx</w:t>
        </w:r>
      </w:hyperlink>
      <w:r w:rsidR="00824E54" w:rsidRPr="005A4E0B">
        <w:rPr>
          <w:sz w:val="24"/>
          <w:szCs w:val="24"/>
        </w:rPr>
        <w:t xml:space="preserve"> y</w:t>
      </w:r>
      <w:r w:rsidR="00863677" w:rsidRPr="005A4E0B">
        <w:rPr>
          <w:sz w:val="24"/>
          <w:szCs w:val="24"/>
        </w:rPr>
        <w:t>/ó</w:t>
      </w:r>
      <w:r w:rsidR="00824E54" w:rsidRPr="005A4E0B">
        <w:rPr>
          <w:sz w:val="24"/>
          <w:szCs w:val="24"/>
        </w:rPr>
        <w:t xml:space="preserve"> </w:t>
      </w:r>
      <w:r w:rsidR="00824E54" w:rsidRPr="005A4E0B">
        <w:rPr>
          <w:rStyle w:val="Hipervnculo"/>
          <w:sz w:val="24"/>
          <w:szCs w:val="24"/>
        </w:rPr>
        <w:t>stapia</w:t>
      </w:r>
      <w:hyperlink r:id="rId25" w:history="1">
        <w:r w:rsidR="00824E54" w:rsidRPr="005A4E0B">
          <w:rPr>
            <w:rStyle w:val="Hipervnculo"/>
            <w:sz w:val="24"/>
            <w:szCs w:val="24"/>
          </w:rPr>
          <w:t>@cgut.sep.gob.mx</w:t>
        </w:r>
      </w:hyperlink>
      <w:r w:rsidR="00824E54" w:rsidRPr="005A4E0B">
        <w:rPr>
          <w:sz w:val="24"/>
          <w:szCs w:val="24"/>
        </w:rPr>
        <w:t>.</w:t>
      </w:r>
    </w:p>
    <w:p w:rsidR="005361FA" w:rsidRPr="005A4E0B" w:rsidRDefault="005361FA" w:rsidP="005361FA">
      <w:pPr>
        <w:pStyle w:val="ROMANOS"/>
        <w:shd w:val="clear" w:color="auto" w:fill="FFFFFF" w:themeFill="background1"/>
        <w:spacing w:before="120" w:after="120" w:line="240" w:lineRule="auto"/>
        <w:ind w:left="1080" w:firstLine="0"/>
        <w:rPr>
          <w:sz w:val="24"/>
          <w:szCs w:val="24"/>
        </w:rPr>
      </w:pPr>
    </w:p>
    <w:p w:rsidR="00261845" w:rsidRPr="005A4E0B" w:rsidRDefault="00261845" w:rsidP="00261845">
      <w:pPr>
        <w:pStyle w:val="ROMANOS"/>
        <w:numPr>
          <w:ilvl w:val="0"/>
          <w:numId w:val="15"/>
        </w:numPr>
        <w:spacing w:before="120" w:after="120" w:line="240" w:lineRule="auto"/>
        <w:rPr>
          <w:sz w:val="24"/>
          <w:szCs w:val="24"/>
        </w:rPr>
      </w:pPr>
      <w:r w:rsidRPr="005A4E0B">
        <w:rPr>
          <w:sz w:val="24"/>
          <w:szCs w:val="24"/>
        </w:rPr>
        <w:lastRenderedPageBreak/>
        <w:t>Atención Ciudadana:</w:t>
      </w:r>
    </w:p>
    <w:p w:rsidR="00261845" w:rsidRPr="003C02D3" w:rsidRDefault="00261845" w:rsidP="00261845">
      <w:pPr>
        <w:pStyle w:val="ROMANOS"/>
        <w:spacing w:before="120" w:after="120" w:line="240" w:lineRule="auto"/>
        <w:ind w:left="1068" w:firstLine="0"/>
        <w:rPr>
          <w:b/>
          <w:sz w:val="24"/>
          <w:szCs w:val="24"/>
          <w:u w:val="single"/>
        </w:rPr>
      </w:pPr>
      <w:r w:rsidRPr="003C02D3">
        <w:rPr>
          <w:b/>
          <w:sz w:val="24"/>
          <w:szCs w:val="24"/>
          <w:u w:val="single"/>
        </w:rPr>
        <w:t>Correo electrónico:</w:t>
      </w:r>
    </w:p>
    <w:p w:rsidR="00261845" w:rsidRDefault="000F08A0" w:rsidP="00261845">
      <w:pPr>
        <w:pStyle w:val="ROMANOS"/>
        <w:spacing w:before="120" w:after="120" w:line="240" w:lineRule="auto"/>
        <w:ind w:left="1068" w:firstLine="0"/>
        <w:jc w:val="center"/>
        <w:rPr>
          <w:sz w:val="24"/>
          <w:szCs w:val="24"/>
        </w:rPr>
      </w:pPr>
      <w:hyperlink r:id="rId26" w:history="1">
        <w:r w:rsidR="00E81457" w:rsidRPr="00166C42">
          <w:rPr>
            <w:rStyle w:val="Hipervnculo"/>
            <w:sz w:val="24"/>
            <w:szCs w:val="24"/>
          </w:rPr>
          <w:t>contactociudadano@funcionpublica.gob.mx</w:t>
        </w:r>
      </w:hyperlink>
    </w:p>
    <w:p w:rsidR="005B35D4" w:rsidRDefault="005B35D4" w:rsidP="00AF21C3">
      <w:pPr>
        <w:spacing w:after="0"/>
        <w:ind w:left="1416"/>
        <w:jc w:val="both"/>
        <w:rPr>
          <w:rFonts w:ascii="Arial" w:hAnsi="Arial" w:cs="Arial"/>
        </w:rPr>
      </w:pPr>
    </w:p>
    <w:p w:rsidR="00DF55CF" w:rsidRPr="006112F3" w:rsidRDefault="00DF55CF" w:rsidP="009B19C5">
      <w:pPr>
        <w:jc w:val="both"/>
        <w:rPr>
          <w:rFonts w:ascii="Arial" w:hAnsi="Arial" w:cs="Arial"/>
          <w:b/>
          <w:highlight w:val="green"/>
        </w:rPr>
      </w:pPr>
      <w:r w:rsidRPr="00297009">
        <w:rPr>
          <w:rFonts w:ascii="Arial" w:hAnsi="Arial" w:cs="Arial"/>
          <w:b/>
        </w:rPr>
        <w:t>VII.</w:t>
      </w:r>
      <w:r w:rsidRPr="00297009">
        <w:rPr>
          <w:rFonts w:ascii="Arial" w:hAnsi="Arial" w:cs="Arial"/>
          <w:b/>
        </w:rPr>
        <w:tab/>
      </w:r>
      <w:r w:rsidR="007B4B44" w:rsidRPr="007B4B44">
        <w:rPr>
          <w:rFonts w:ascii="Arial" w:hAnsi="Arial" w:cs="Arial"/>
          <w:b/>
          <w:highlight w:val="green"/>
        </w:rPr>
        <w:t>PLAZOS PARA</w:t>
      </w:r>
      <w:r w:rsidR="007B4B44">
        <w:rPr>
          <w:rFonts w:ascii="Arial" w:hAnsi="Arial" w:cs="Arial"/>
          <w:b/>
        </w:rPr>
        <w:t xml:space="preserve"> </w:t>
      </w:r>
      <w:r w:rsidR="00F0129B" w:rsidRPr="006112F3">
        <w:rPr>
          <w:rFonts w:ascii="Arial" w:hAnsi="Arial" w:cs="Arial"/>
          <w:b/>
          <w:highlight w:val="green"/>
        </w:rPr>
        <w:t>REPORT</w:t>
      </w:r>
      <w:r w:rsidR="007B4B44">
        <w:rPr>
          <w:rFonts w:ascii="Arial" w:hAnsi="Arial" w:cs="Arial"/>
          <w:b/>
          <w:highlight w:val="green"/>
        </w:rPr>
        <w:t>AR</w:t>
      </w:r>
      <w:r w:rsidR="00F0129B" w:rsidRPr="006112F3">
        <w:rPr>
          <w:rFonts w:ascii="Arial" w:hAnsi="Arial" w:cs="Arial"/>
          <w:b/>
          <w:highlight w:val="green"/>
        </w:rPr>
        <w:t xml:space="preserve"> </w:t>
      </w:r>
      <w:r w:rsidR="007B4B44">
        <w:rPr>
          <w:rFonts w:ascii="Arial" w:hAnsi="Arial" w:cs="Arial"/>
          <w:b/>
          <w:highlight w:val="green"/>
        </w:rPr>
        <w:t>LA</w:t>
      </w:r>
      <w:r w:rsidR="00F0129B" w:rsidRPr="006112F3">
        <w:rPr>
          <w:rFonts w:ascii="Arial" w:hAnsi="Arial" w:cs="Arial"/>
          <w:b/>
          <w:highlight w:val="green"/>
        </w:rPr>
        <w:t xml:space="preserve"> INFORMACIÓN </w:t>
      </w:r>
    </w:p>
    <w:p w:rsidR="00261845" w:rsidRPr="006112F3" w:rsidRDefault="00261845" w:rsidP="00261845">
      <w:pPr>
        <w:ind w:left="708"/>
        <w:jc w:val="both"/>
        <w:rPr>
          <w:rFonts w:ascii="Arial" w:hAnsi="Arial" w:cs="Arial"/>
          <w:highlight w:val="green"/>
        </w:rPr>
      </w:pPr>
      <w:r w:rsidRPr="006112F3">
        <w:rPr>
          <w:rFonts w:ascii="Arial" w:hAnsi="Arial" w:cs="Arial"/>
          <w:highlight w:val="green"/>
        </w:rPr>
        <w:t xml:space="preserve">El Responsable de la Contraloría Social designado en la </w:t>
      </w:r>
      <w:r w:rsidR="005B35D4" w:rsidRPr="006112F3">
        <w:rPr>
          <w:rFonts w:ascii="Arial" w:hAnsi="Arial" w:cs="Arial"/>
          <w:highlight w:val="green"/>
        </w:rPr>
        <w:t xml:space="preserve">Instancia Ejecutora (IES) </w:t>
      </w:r>
      <w:r w:rsidRPr="006112F3">
        <w:rPr>
          <w:rFonts w:ascii="Arial" w:hAnsi="Arial" w:cs="Arial"/>
          <w:highlight w:val="green"/>
        </w:rPr>
        <w:t>deberá r</w:t>
      </w:r>
      <w:r w:rsidR="005B35D4" w:rsidRPr="006112F3">
        <w:rPr>
          <w:rFonts w:ascii="Arial" w:hAnsi="Arial" w:cs="Arial"/>
          <w:highlight w:val="green"/>
        </w:rPr>
        <w:t xml:space="preserve">esguardar toda la información y </w:t>
      </w:r>
      <w:r w:rsidR="00F0129B" w:rsidRPr="006112F3">
        <w:rPr>
          <w:rFonts w:ascii="Arial" w:hAnsi="Arial" w:cs="Arial"/>
          <w:highlight w:val="green"/>
        </w:rPr>
        <w:t>reportarla a la Instancia Normativa</w:t>
      </w:r>
      <w:r w:rsidRPr="006112F3">
        <w:rPr>
          <w:rFonts w:ascii="Arial" w:hAnsi="Arial" w:cs="Arial"/>
          <w:highlight w:val="green"/>
        </w:rPr>
        <w:t>, de acuerdo con los siguientes plazos:</w:t>
      </w:r>
    </w:p>
    <w:tbl>
      <w:tblPr>
        <w:tblW w:w="7938" w:type="dxa"/>
        <w:tblInd w:w="817" w:type="dxa"/>
        <w:tblCellMar>
          <w:left w:w="0" w:type="dxa"/>
          <w:right w:w="0" w:type="dxa"/>
        </w:tblCellMar>
        <w:tblLook w:val="04A0" w:firstRow="1" w:lastRow="0" w:firstColumn="1" w:lastColumn="0" w:noHBand="0" w:noVBand="1"/>
      </w:tblPr>
      <w:tblGrid>
        <w:gridCol w:w="4111"/>
        <w:gridCol w:w="3827"/>
      </w:tblGrid>
      <w:tr w:rsidR="00261845" w:rsidRPr="006112F3" w:rsidTr="005B35D4">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61845" w:rsidRPr="006112F3" w:rsidRDefault="00261845" w:rsidP="005B35D4">
            <w:pPr>
              <w:spacing w:after="0"/>
              <w:jc w:val="center"/>
              <w:rPr>
                <w:rFonts w:ascii="Arial" w:hAnsi="Arial" w:cs="Arial"/>
                <w:highlight w:val="green"/>
              </w:rPr>
            </w:pPr>
            <w:r w:rsidRPr="006112F3">
              <w:rPr>
                <w:rFonts w:ascii="Arial" w:hAnsi="Arial" w:cs="Arial"/>
                <w:highlight w:val="green"/>
              </w:rPr>
              <w:t>Actividad</w:t>
            </w:r>
          </w:p>
        </w:tc>
        <w:tc>
          <w:tcPr>
            <w:tcW w:w="3827"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61845" w:rsidRPr="006112F3" w:rsidRDefault="006112F3" w:rsidP="006112F3">
            <w:pPr>
              <w:spacing w:after="0"/>
              <w:jc w:val="center"/>
              <w:rPr>
                <w:rFonts w:ascii="Arial" w:hAnsi="Arial" w:cs="Arial"/>
                <w:highlight w:val="green"/>
              </w:rPr>
            </w:pPr>
            <w:r w:rsidRPr="006112F3">
              <w:rPr>
                <w:rFonts w:ascii="Arial" w:hAnsi="Arial" w:cs="Arial"/>
                <w:highlight w:val="green"/>
              </w:rPr>
              <w:t>Plazo</w:t>
            </w:r>
          </w:p>
        </w:tc>
      </w:tr>
      <w:tr w:rsidR="00261845" w:rsidRPr="006112F3" w:rsidTr="005B35D4">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1845" w:rsidRPr="006112F3" w:rsidRDefault="006112F3" w:rsidP="006112F3">
            <w:pPr>
              <w:spacing w:after="0"/>
              <w:rPr>
                <w:rFonts w:ascii="Arial" w:hAnsi="Arial" w:cs="Arial"/>
                <w:highlight w:val="green"/>
              </w:rPr>
            </w:pPr>
            <w:r w:rsidRPr="006112F3">
              <w:rPr>
                <w:rFonts w:ascii="Arial" w:hAnsi="Arial" w:cs="Arial"/>
                <w:highlight w:val="green"/>
              </w:rPr>
              <w:t>Reportar a</w:t>
            </w:r>
            <w:r w:rsidR="00261845" w:rsidRPr="006112F3">
              <w:rPr>
                <w:rFonts w:ascii="Arial" w:hAnsi="Arial" w:cs="Arial"/>
                <w:highlight w:val="green"/>
              </w:rPr>
              <w:t>ctividades de capacitación y asesoría.</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1845" w:rsidRPr="006112F3" w:rsidRDefault="00261845" w:rsidP="005B35D4">
            <w:pPr>
              <w:spacing w:after="0"/>
              <w:jc w:val="both"/>
              <w:rPr>
                <w:rFonts w:ascii="Arial" w:hAnsi="Arial" w:cs="Arial"/>
                <w:b/>
                <w:highlight w:val="green"/>
              </w:rPr>
            </w:pPr>
            <w:r w:rsidRPr="006112F3">
              <w:rPr>
                <w:rFonts w:ascii="Arial" w:hAnsi="Arial" w:cs="Arial"/>
                <w:b/>
                <w:highlight w:val="green"/>
              </w:rPr>
              <w:t xml:space="preserve">Durante los </w:t>
            </w:r>
            <w:r w:rsidR="005B35D4" w:rsidRPr="006112F3">
              <w:rPr>
                <w:rFonts w:ascii="Arial" w:hAnsi="Arial" w:cs="Arial"/>
                <w:b/>
                <w:highlight w:val="green"/>
              </w:rPr>
              <w:t>10 días hábiles siguientes al té</w:t>
            </w:r>
            <w:r w:rsidRPr="006112F3">
              <w:rPr>
                <w:rFonts w:ascii="Arial" w:hAnsi="Arial" w:cs="Arial"/>
                <w:b/>
                <w:highlight w:val="green"/>
              </w:rPr>
              <w:t>rmino de cada trimestre.</w:t>
            </w:r>
          </w:p>
        </w:tc>
      </w:tr>
      <w:tr w:rsidR="00261845" w:rsidRPr="006112F3" w:rsidTr="005B35D4">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1845" w:rsidRPr="006112F3" w:rsidRDefault="006112F3" w:rsidP="006112F3">
            <w:pPr>
              <w:spacing w:after="0"/>
              <w:rPr>
                <w:rFonts w:ascii="Arial" w:hAnsi="Arial" w:cs="Arial"/>
                <w:highlight w:val="green"/>
              </w:rPr>
            </w:pPr>
            <w:r w:rsidRPr="006112F3">
              <w:rPr>
                <w:rFonts w:ascii="Arial" w:hAnsi="Arial" w:cs="Arial"/>
                <w:highlight w:val="green"/>
              </w:rPr>
              <w:t>Informar el r</w:t>
            </w:r>
            <w:r w:rsidR="00261845" w:rsidRPr="006112F3">
              <w:rPr>
                <w:rFonts w:ascii="Arial" w:hAnsi="Arial" w:cs="Arial"/>
                <w:highlight w:val="green"/>
              </w:rPr>
              <w:t>egistro de los Comités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1845" w:rsidRPr="006112F3" w:rsidRDefault="00261845" w:rsidP="005B35D4">
            <w:pPr>
              <w:spacing w:after="0"/>
              <w:jc w:val="both"/>
              <w:rPr>
                <w:rFonts w:ascii="Arial" w:hAnsi="Arial" w:cs="Arial"/>
                <w:b/>
                <w:highlight w:val="green"/>
              </w:rPr>
            </w:pPr>
            <w:r w:rsidRPr="006112F3">
              <w:rPr>
                <w:rFonts w:ascii="Arial" w:hAnsi="Arial" w:cs="Arial"/>
                <w:b/>
                <w:highlight w:val="green"/>
              </w:rPr>
              <w:t>Durante los 10 días hábiles siguientes de la conformación del comité.</w:t>
            </w:r>
          </w:p>
        </w:tc>
      </w:tr>
      <w:tr w:rsidR="00261845" w:rsidRPr="006112F3" w:rsidTr="005B35D4">
        <w:tc>
          <w:tcPr>
            <w:tcW w:w="411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61845" w:rsidRPr="006112F3" w:rsidRDefault="006112F3" w:rsidP="006112F3">
            <w:pPr>
              <w:spacing w:after="0"/>
              <w:rPr>
                <w:rFonts w:ascii="Arial" w:hAnsi="Arial" w:cs="Arial"/>
                <w:highlight w:val="green"/>
              </w:rPr>
            </w:pPr>
            <w:r w:rsidRPr="006112F3">
              <w:rPr>
                <w:rFonts w:ascii="Arial" w:hAnsi="Arial" w:cs="Arial"/>
                <w:highlight w:val="green"/>
              </w:rPr>
              <w:t>Reportar la i</w:t>
            </w:r>
            <w:r w:rsidR="00261845" w:rsidRPr="006112F3">
              <w:rPr>
                <w:rFonts w:ascii="Arial" w:hAnsi="Arial" w:cs="Arial"/>
                <w:highlight w:val="green"/>
              </w:rPr>
              <w:t>nformación contenida en las minutas.</w:t>
            </w:r>
          </w:p>
        </w:tc>
        <w:tc>
          <w:tcPr>
            <w:tcW w:w="38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61845" w:rsidRPr="006112F3" w:rsidRDefault="00261845" w:rsidP="005B35D4">
            <w:pPr>
              <w:spacing w:after="0"/>
              <w:jc w:val="both"/>
              <w:rPr>
                <w:rFonts w:ascii="Arial" w:hAnsi="Arial" w:cs="Arial"/>
                <w:b/>
                <w:highlight w:val="green"/>
              </w:rPr>
            </w:pPr>
            <w:r w:rsidRPr="006112F3">
              <w:rPr>
                <w:rFonts w:ascii="Arial" w:hAnsi="Arial" w:cs="Arial"/>
                <w:b/>
                <w:highlight w:val="green"/>
              </w:rPr>
              <w:t>Durante los 10 días hábiles siguientes de la realización de la reunión con el comité.</w:t>
            </w:r>
          </w:p>
        </w:tc>
      </w:tr>
      <w:tr w:rsidR="00261845" w:rsidRPr="006112F3" w:rsidTr="005B35D4">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61845" w:rsidRPr="006112F3" w:rsidRDefault="006112F3" w:rsidP="006112F3">
            <w:pPr>
              <w:spacing w:after="0"/>
              <w:rPr>
                <w:rFonts w:ascii="Arial" w:hAnsi="Arial" w:cs="Arial"/>
                <w:highlight w:val="green"/>
              </w:rPr>
            </w:pPr>
            <w:r w:rsidRPr="006112F3">
              <w:rPr>
                <w:rFonts w:ascii="Arial" w:hAnsi="Arial" w:cs="Arial"/>
                <w:highlight w:val="green"/>
              </w:rPr>
              <w:t>Realizar y enviar el reporte de</w:t>
            </w:r>
            <w:r w:rsidR="00261845" w:rsidRPr="006112F3">
              <w:rPr>
                <w:rFonts w:ascii="Arial" w:hAnsi="Arial" w:cs="Arial"/>
                <w:highlight w:val="green"/>
              </w:rPr>
              <w:t xml:space="preserve"> contenido de </w:t>
            </w:r>
            <w:r w:rsidR="005B35D4" w:rsidRPr="006112F3">
              <w:rPr>
                <w:rFonts w:ascii="Arial" w:hAnsi="Arial" w:cs="Arial"/>
                <w:highlight w:val="green"/>
              </w:rPr>
              <w:t>las</w:t>
            </w:r>
            <w:r w:rsidR="00261845" w:rsidRPr="006112F3">
              <w:rPr>
                <w:rFonts w:ascii="Arial" w:hAnsi="Arial" w:cs="Arial"/>
                <w:highlight w:val="green"/>
              </w:rPr>
              <w:t xml:space="preserve"> cédulas de vigilancia.</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61845" w:rsidRPr="006112F3" w:rsidRDefault="00261845" w:rsidP="005B35D4">
            <w:pPr>
              <w:spacing w:after="0"/>
              <w:jc w:val="both"/>
              <w:rPr>
                <w:rFonts w:ascii="Arial" w:hAnsi="Arial" w:cs="Arial"/>
                <w:b/>
                <w:highlight w:val="green"/>
              </w:rPr>
            </w:pPr>
            <w:r w:rsidRPr="006112F3">
              <w:rPr>
                <w:rFonts w:ascii="Arial" w:hAnsi="Arial" w:cs="Arial"/>
                <w:b/>
                <w:highlight w:val="green"/>
              </w:rPr>
              <w:t>Durante los 10 días hábiles siguientes después de captar las cédulas.</w:t>
            </w:r>
          </w:p>
        </w:tc>
      </w:tr>
      <w:tr w:rsidR="005B35D4" w:rsidRPr="00B7756A" w:rsidTr="005B35D4">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B35D4" w:rsidRPr="006112F3" w:rsidRDefault="006112F3" w:rsidP="005B35D4">
            <w:pPr>
              <w:spacing w:after="0"/>
              <w:rPr>
                <w:rFonts w:ascii="Arial" w:hAnsi="Arial" w:cs="Arial"/>
                <w:highlight w:val="green"/>
              </w:rPr>
            </w:pPr>
            <w:r w:rsidRPr="006112F3">
              <w:rPr>
                <w:rFonts w:ascii="Arial" w:hAnsi="Arial" w:cs="Arial"/>
                <w:highlight w:val="green"/>
              </w:rPr>
              <w:t xml:space="preserve">Reportar el </w:t>
            </w:r>
            <w:r w:rsidR="005B35D4" w:rsidRPr="006112F3">
              <w:rPr>
                <w:rFonts w:ascii="Arial" w:hAnsi="Arial" w:cs="Arial"/>
                <w:highlight w:val="green"/>
              </w:rPr>
              <w:t>informe anual.</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B35D4" w:rsidRPr="005B35D4" w:rsidRDefault="005B35D4" w:rsidP="00824E54">
            <w:pPr>
              <w:spacing w:after="0"/>
              <w:jc w:val="both"/>
              <w:rPr>
                <w:rFonts w:ascii="Arial" w:hAnsi="Arial" w:cs="Arial"/>
                <w:b/>
              </w:rPr>
            </w:pPr>
            <w:r w:rsidRPr="006112F3">
              <w:rPr>
                <w:rFonts w:ascii="Arial" w:hAnsi="Arial" w:cs="Arial"/>
                <w:b/>
                <w:highlight w:val="green"/>
              </w:rPr>
              <w:t>Durante los 10 días hábiles siguientes después de captar las cédulas.</w:t>
            </w:r>
          </w:p>
        </w:tc>
      </w:tr>
    </w:tbl>
    <w:p w:rsidR="00DF55CF" w:rsidRDefault="00DF55CF" w:rsidP="005B35D4">
      <w:pPr>
        <w:spacing w:after="0"/>
        <w:ind w:left="1416"/>
        <w:jc w:val="both"/>
        <w:rPr>
          <w:rFonts w:ascii="Arial" w:hAnsi="Arial" w:cs="Arial"/>
        </w:rPr>
      </w:pPr>
    </w:p>
    <w:p w:rsidR="00C03B38" w:rsidRDefault="00C03B38" w:rsidP="005B35D4">
      <w:pPr>
        <w:spacing w:after="0"/>
        <w:ind w:left="1416"/>
        <w:jc w:val="both"/>
        <w:rPr>
          <w:rFonts w:ascii="Arial" w:hAnsi="Arial" w:cs="Arial"/>
        </w:rPr>
      </w:pPr>
    </w:p>
    <w:p w:rsidR="00C03B38" w:rsidRDefault="00C03B38" w:rsidP="005B35D4">
      <w:pPr>
        <w:spacing w:after="0"/>
        <w:ind w:left="1416"/>
        <w:jc w:val="both"/>
        <w:rPr>
          <w:rFonts w:ascii="Arial" w:hAnsi="Arial" w:cs="Arial"/>
        </w:rPr>
      </w:pPr>
    </w:p>
    <w:p w:rsidR="00BC72DF" w:rsidRDefault="00BC72DF" w:rsidP="005B35D4">
      <w:pPr>
        <w:spacing w:after="0"/>
        <w:ind w:left="1416"/>
        <w:jc w:val="both"/>
        <w:rPr>
          <w:rFonts w:ascii="Arial" w:hAnsi="Arial" w:cs="Arial"/>
        </w:rPr>
      </w:pPr>
    </w:p>
    <w:p w:rsidR="00BC72DF" w:rsidRDefault="00BC72DF" w:rsidP="005B35D4">
      <w:pPr>
        <w:spacing w:after="0"/>
        <w:ind w:left="1416"/>
        <w:jc w:val="both"/>
        <w:rPr>
          <w:rFonts w:ascii="Arial" w:hAnsi="Arial" w:cs="Arial"/>
        </w:rPr>
      </w:pPr>
    </w:p>
    <w:p w:rsidR="00BC72DF" w:rsidRDefault="00BC72DF" w:rsidP="005B35D4">
      <w:pPr>
        <w:spacing w:after="0"/>
        <w:ind w:left="1416"/>
        <w:jc w:val="both"/>
        <w:rPr>
          <w:rFonts w:ascii="Arial" w:hAnsi="Arial" w:cs="Arial"/>
        </w:rPr>
      </w:pPr>
    </w:p>
    <w:p w:rsidR="00BC72DF" w:rsidRDefault="00BC72DF" w:rsidP="005B35D4">
      <w:pPr>
        <w:spacing w:after="0"/>
        <w:ind w:left="1416"/>
        <w:jc w:val="both"/>
        <w:rPr>
          <w:rFonts w:ascii="Arial" w:hAnsi="Arial" w:cs="Arial"/>
        </w:rPr>
      </w:pPr>
    </w:p>
    <w:p w:rsidR="00BC72DF" w:rsidRDefault="00BC72DF" w:rsidP="005B35D4">
      <w:pPr>
        <w:spacing w:after="0"/>
        <w:ind w:left="1416"/>
        <w:jc w:val="both"/>
        <w:rPr>
          <w:rFonts w:ascii="Arial" w:hAnsi="Arial" w:cs="Arial"/>
        </w:rPr>
      </w:pPr>
    </w:p>
    <w:p w:rsidR="0047444C" w:rsidRDefault="0047444C" w:rsidP="005B35D4">
      <w:pPr>
        <w:spacing w:after="0"/>
        <w:ind w:left="1416"/>
        <w:jc w:val="both"/>
        <w:rPr>
          <w:rFonts w:ascii="Arial" w:hAnsi="Arial" w:cs="Arial"/>
        </w:rPr>
      </w:pPr>
    </w:p>
    <w:p w:rsidR="0047444C" w:rsidRDefault="0047444C" w:rsidP="005B35D4">
      <w:pPr>
        <w:spacing w:after="0"/>
        <w:ind w:left="1416"/>
        <w:jc w:val="both"/>
        <w:rPr>
          <w:rFonts w:ascii="Arial" w:hAnsi="Arial" w:cs="Arial"/>
        </w:rPr>
      </w:pPr>
    </w:p>
    <w:p w:rsidR="0047444C" w:rsidRDefault="0047444C" w:rsidP="005B35D4">
      <w:pPr>
        <w:spacing w:after="0"/>
        <w:ind w:left="1416"/>
        <w:jc w:val="both"/>
        <w:rPr>
          <w:rFonts w:ascii="Arial" w:hAnsi="Arial" w:cs="Arial"/>
        </w:rPr>
      </w:pPr>
    </w:p>
    <w:p w:rsidR="00D938BE" w:rsidRDefault="00D938BE" w:rsidP="005B35D4">
      <w:pPr>
        <w:spacing w:after="0"/>
        <w:ind w:left="1416"/>
        <w:jc w:val="both"/>
        <w:rPr>
          <w:rFonts w:ascii="Arial" w:hAnsi="Arial" w:cs="Arial"/>
        </w:rPr>
      </w:pPr>
    </w:p>
    <w:p w:rsidR="0047444C" w:rsidRDefault="0047444C" w:rsidP="005B35D4">
      <w:pPr>
        <w:spacing w:after="0"/>
        <w:ind w:left="1416"/>
        <w:jc w:val="both"/>
        <w:rPr>
          <w:rFonts w:ascii="Arial" w:hAnsi="Arial" w:cs="Arial"/>
        </w:rPr>
      </w:pPr>
    </w:p>
    <w:p w:rsidR="007367F1" w:rsidRDefault="007367F1" w:rsidP="005B35D4">
      <w:pPr>
        <w:spacing w:after="0"/>
        <w:ind w:left="1416"/>
        <w:jc w:val="both"/>
        <w:rPr>
          <w:rFonts w:ascii="Arial" w:hAnsi="Arial" w:cs="Arial"/>
        </w:rPr>
      </w:pPr>
    </w:p>
    <w:p w:rsidR="007367F1" w:rsidRPr="000E5201" w:rsidRDefault="000E5201" w:rsidP="000E5201">
      <w:pPr>
        <w:spacing w:after="0"/>
        <w:rPr>
          <w:rFonts w:ascii="Tahoma" w:hAnsi="Tahoma" w:cs="Tahoma"/>
          <w:sz w:val="24"/>
          <w:szCs w:val="24"/>
        </w:rPr>
      </w:pPr>
      <w:r>
        <w:rPr>
          <w:rFonts w:ascii="Tahoma" w:hAnsi="Tahoma" w:cs="Tahoma"/>
          <w:b/>
          <w:sz w:val="24"/>
          <w:szCs w:val="24"/>
        </w:rPr>
        <w:t xml:space="preserve">                                                     </w:t>
      </w:r>
      <w:r w:rsidRPr="000E5201">
        <w:rPr>
          <w:rFonts w:ascii="Tahoma" w:hAnsi="Tahoma" w:cs="Tahoma"/>
          <w:b/>
          <w:sz w:val="24"/>
          <w:szCs w:val="24"/>
        </w:rPr>
        <w:t>Anexo 1</w:t>
      </w:r>
    </w:p>
    <w:p w:rsidR="00C03B38" w:rsidRPr="00507D38" w:rsidRDefault="00C03B38" w:rsidP="00507D38">
      <w:pPr>
        <w:spacing w:after="0" w:line="240" w:lineRule="auto"/>
        <w:rPr>
          <w:b/>
          <w:sz w:val="10"/>
          <w:szCs w:val="10"/>
        </w:rPr>
      </w:pPr>
      <w:r w:rsidRPr="00633AA8">
        <w:rPr>
          <w:b/>
        </w:rPr>
        <w:t xml:space="preserve">Instancias Ejecutoras (IES) beneficiadas por el PIFI en </w:t>
      </w:r>
      <w:r w:rsidRPr="00507D38">
        <w:rPr>
          <w:b/>
        </w:rPr>
        <w:t>2011</w:t>
      </w:r>
      <w:r w:rsidR="00B54D75" w:rsidRPr="00507D38">
        <w:rPr>
          <w:b/>
        </w:rPr>
        <w:t>, administradas por la DGSU</w:t>
      </w:r>
    </w:p>
    <w:tbl>
      <w:tblPr>
        <w:tblW w:w="8095" w:type="dxa"/>
        <w:tblInd w:w="55" w:type="dxa"/>
        <w:tblLayout w:type="fixed"/>
        <w:tblCellMar>
          <w:left w:w="70" w:type="dxa"/>
          <w:right w:w="70" w:type="dxa"/>
        </w:tblCellMar>
        <w:tblLook w:val="04A0" w:firstRow="1" w:lastRow="0" w:firstColumn="1" w:lastColumn="0" w:noHBand="0" w:noVBand="1"/>
      </w:tblPr>
      <w:tblGrid>
        <w:gridCol w:w="582"/>
        <w:gridCol w:w="7513"/>
      </w:tblGrid>
      <w:tr w:rsidR="00C03B38" w:rsidRPr="00633AA8" w:rsidTr="00C03B38">
        <w:trPr>
          <w:trHeight w:val="300"/>
        </w:trPr>
        <w:tc>
          <w:tcPr>
            <w:tcW w:w="582" w:type="dxa"/>
            <w:tcBorders>
              <w:top w:val="single" w:sz="4" w:space="0" w:color="auto"/>
              <w:left w:val="single" w:sz="4" w:space="0" w:color="auto"/>
              <w:bottom w:val="nil"/>
              <w:right w:val="single" w:sz="4" w:space="0" w:color="auto"/>
            </w:tcBorders>
            <w:shd w:val="clear" w:color="auto" w:fill="FBD4B4" w:themeFill="accent6" w:themeFillTint="66"/>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No.</w:t>
            </w:r>
          </w:p>
        </w:tc>
        <w:tc>
          <w:tcPr>
            <w:tcW w:w="7513" w:type="dxa"/>
            <w:tcBorders>
              <w:top w:val="single" w:sz="4" w:space="0" w:color="auto"/>
              <w:left w:val="nil"/>
              <w:bottom w:val="nil"/>
              <w:right w:val="single" w:sz="4" w:space="0" w:color="auto"/>
            </w:tcBorders>
            <w:shd w:val="clear" w:color="auto" w:fill="FBD4B4" w:themeFill="accent6" w:themeFillTint="66"/>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Institución</w:t>
            </w:r>
          </w:p>
        </w:tc>
      </w:tr>
      <w:tr w:rsidR="00C03B38" w:rsidRPr="00633AA8" w:rsidTr="00824E54">
        <w:trPr>
          <w:trHeight w:val="119"/>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Aguascalientes</w:t>
            </w:r>
          </w:p>
        </w:tc>
      </w:tr>
      <w:tr w:rsidR="00C03B38" w:rsidRPr="00633AA8" w:rsidTr="00824E54">
        <w:trPr>
          <w:trHeight w:val="6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Baja California</w:t>
            </w:r>
          </w:p>
        </w:tc>
      </w:tr>
      <w:tr w:rsidR="00C03B38" w:rsidRPr="00633AA8" w:rsidTr="00824E54">
        <w:trPr>
          <w:trHeight w:val="12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Baja California Sur</w:t>
            </w:r>
          </w:p>
        </w:tc>
      </w:tr>
      <w:tr w:rsidR="00C03B38" w:rsidRPr="00633AA8" w:rsidTr="00824E54">
        <w:trPr>
          <w:trHeight w:val="13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Campeche</w:t>
            </w:r>
          </w:p>
        </w:tc>
      </w:tr>
      <w:tr w:rsidR="00C03B38" w:rsidRPr="00633AA8" w:rsidTr="00824E54">
        <w:trPr>
          <w:trHeight w:val="159"/>
        </w:trPr>
        <w:tc>
          <w:tcPr>
            <w:tcW w:w="582" w:type="dxa"/>
            <w:tcBorders>
              <w:top w:val="nil"/>
              <w:left w:val="single" w:sz="4" w:space="0" w:color="auto"/>
              <w:bottom w:val="nil"/>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5</w:t>
            </w:r>
          </w:p>
        </w:tc>
        <w:tc>
          <w:tcPr>
            <w:tcW w:w="7513" w:type="dxa"/>
            <w:tcBorders>
              <w:top w:val="nil"/>
              <w:left w:val="nil"/>
              <w:bottom w:val="nil"/>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del Carmen</w:t>
            </w:r>
          </w:p>
        </w:tc>
      </w:tr>
      <w:tr w:rsidR="00C03B38" w:rsidRPr="00633AA8" w:rsidTr="00824E54">
        <w:trPr>
          <w:trHeight w:val="118"/>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6</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Coahuila</w:t>
            </w:r>
          </w:p>
        </w:tc>
      </w:tr>
      <w:tr w:rsidR="00C03B38" w:rsidRPr="00633AA8" w:rsidTr="00824E54">
        <w:trPr>
          <w:trHeight w:val="18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7</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Colima</w:t>
            </w:r>
          </w:p>
        </w:tc>
      </w:tr>
      <w:tr w:rsidR="00C03B38" w:rsidRPr="00633AA8" w:rsidTr="00824E54">
        <w:trPr>
          <w:trHeight w:val="15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8</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Chiapas</w:t>
            </w:r>
          </w:p>
        </w:tc>
      </w:tr>
      <w:tr w:rsidR="00C03B38" w:rsidRPr="00633AA8" w:rsidTr="00824E54">
        <w:trPr>
          <w:trHeight w:val="10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9</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Ciencias y Artes de Chiapas</w:t>
            </w:r>
          </w:p>
        </w:tc>
      </w:tr>
      <w:tr w:rsidR="00C03B38" w:rsidRPr="00633AA8" w:rsidTr="00824E54">
        <w:trPr>
          <w:trHeight w:val="21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10</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Chihuahua</w:t>
            </w:r>
          </w:p>
        </w:tc>
      </w:tr>
      <w:tr w:rsidR="00C03B38" w:rsidRPr="00633AA8" w:rsidTr="00824E54">
        <w:trPr>
          <w:trHeight w:val="1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11</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Ciudad Juárez</w:t>
            </w:r>
          </w:p>
        </w:tc>
      </w:tr>
      <w:tr w:rsidR="00C03B38" w:rsidRPr="00633AA8" w:rsidTr="00824E54">
        <w:trPr>
          <w:trHeight w:val="13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12</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Juárez del Estado de Durango</w:t>
            </w:r>
          </w:p>
        </w:tc>
      </w:tr>
      <w:tr w:rsidR="00C03B38" w:rsidRPr="00633AA8" w:rsidTr="00824E54">
        <w:trPr>
          <w:trHeight w:val="21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13</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Guanajuato</w:t>
            </w:r>
          </w:p>
        </w:tc>
      </w:tr>
      <w:tr w:rsidR="00C03B38" w:rsidRPr="00633AA8" w:rsidTr="00824E54">
        <w:trPr>
          <w:trHeight w:val="14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14</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Guerrero</w:t>
            </w:r>
          </w:p>
        </w:tc>
      </w:tr>
      <w:tr w:rsidR="00C03B38" w:rsidRPr="00633AA8" w:rsidTr="00824E54">
        <w:trPr>
          <w:trHeight w:val="14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15</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del Estado de Hidalgo</w:t>
            </w:r>
          </w:p>
        </w:tc>
      </w:tr>
      <w:tr w:rsidR="00C03B38" w:rsidRPr="00633AA8" w:rsidTr="00824E54">
        <w:trPr>
          <w:trHeight w:val="17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16</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Guadalajara</w:t>
            </w:r>
          </w:p>
        </w:tc>
      </w:tr>
      <w:tr w:rsidR="00C03B38" w:rsidRPr="00633AA8" w:rsidTr="00824E54">
        <w:trPr>
          <w:trHeight w:val="122"/>
        </w:trPr>
        <w:tc>
          <w:tcPr>
            <w:tcW w:w="582" w:type="dxa"/>
            <w:tcBorders>
              <w:top w:val="nil"/>
              <w:left w:val="single" w:sz="4" w:space="0" w:color="auto"/>
              <w:bottom w:val="nil"/>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17</w:t>
            </w:r>
          </w:p>
        </w:tc>
        <w:tc>
          <w:tcPr>
            <w:tcW w:w="7513" w:type="dxa"/>
            <w:tcBorders>
              <w:top w:val="nil"/>
              <w:left w:val="nil"/>
              <w:bottom w:val="nil"/>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del Estado de México</w:t>
            </w:r>
          </w:p>
        </w:tc>
      </w:tr>
      <w:tr w:rsidR="00C03B38" w:rsidRPr="00633AA8" w:rsidTr="00824E54">
        <w:trPr>
          <w:trHeight w:val="2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18</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Estatal del Valle de Ecatepec</w:t>
            </w:r>
          </w:p>
        </w:tc>
      </w:tr>
      <w:tr w:rsidR="00C03B38" w:rsidRPr="00633AA8" w:rsidTr="00824E54">
        <w:trPr>
          <w:trHeight w:val="129"/>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19</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Estatal del Valle de Toluca</w:t>
            </w:r>
          </w:p>
        </w:tc>
      </w:tr>
      <w:tr w:rsidR="00C03B38" w:rsidRPr="00633AA8" w:rsidTr="00824E54">
        <w:trPr>
          <w:trHeight w:val="88"/>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20</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Michoacana de San Nicolás de Hidalgo</w:t>
            </w:r>
          </w:p>
        </w:tc>
      </w:tr>
      <w:tr w:rsidR="00C03B38" w:rsidRPr="00633AA8" w:rsidTr="00824E54">
        <w:trPr>
          <w:trHeight w:val="12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21</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del Estado de Morelos</w:t>
            </w:r>
          </w:p>
        </w:tc>
      </w:tr>
      <w:tr w:rsidR="00C03B38" w:rsidRPr="00633AA8" w:rsidTr="00824E54">
        <w:trPr>
          <w:trHeight w:val="12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22</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Nayarit</w:t>
            </w:r>
          </w:p>
        </w:tc>
      </w:tr>
      <w:tr w:rsidR="00C03B38" w:rsidRPr="00633AA8" w:rsidTr="00824E54">
        <w:trPr>
          <w:trHeight w:val="12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23</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Nuevo León</w:t>
            </w:r>
          </w:p>
        </w:tc>
      </w:tr>
      <w:tr w:rsidR="00C03B38" w:rsidRPr="00633AA8" w:rsidTr="00824E54">
        <w:trPr>
          <w:trHeight w:val="15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24</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Benito Juárez de Oaxaca</w:t>
            </w:r>
          </w:p>
        </w:tc>
      </w:tr>
      <w:tr w:rsidR="00C03B38" w:rsidRPr="00633AA8" w:rsidTr="00824E54">
        <w:trPr>
          <w:trHeight w:val="10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25</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del Papaloapan</w:t>
            </w:r>
          </w:p>
        </w:tc>
      </w:tr>
      <w:tr w:rsidR="00C03B38" w:rsidRPr="00633AA8" w:rsidTr="00824E54">
        <w:trPr>
          <w:trHeight w:val="20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26</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la Sierra Sur</w:t>
            </w:r>
          </w:p>
        </w:tc>
      </w:tr>
      <w:tr w:rsidR="00C03B38" w:rsidRPr="00633AA8" w:rsidTr="00824E54">
        <w:trPr>
          <w:trHeight w:val="9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27</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la Cañada</w:t>
            </w:r>
          </w:p>
        </w:tc>
      </w:tr>
      <w:tr w:rsidR="00C03B38" w:rsidRPr="00633AA8" w:rsidTr="00824E54">
        <w:trPr>
          <w:trHeight w:val="21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28</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Tecnológica de la Mixteca</w:t>
            </w:r>
          </w:p>
        </w:tc>
      </w:tr>
      <w:tr w:rsidR="00C03B38" w:rsidRPr="00633AA8" w:rsidTr="00824E54">
        <w:trPr>
          <w:trHeight w:val="128"/>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29</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del Mar</w:t>
            </w:r>
          </w:p>
        </w:tc>
      </w:tr>
      <w:tr w:rsidR="00C03B38" w:rsidRPr="00633AA8" w:rsidTr="00824E54">
        <w:trPr>
          <w:trHeight w:val="189"/>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30</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Benemérita Universidad Autónoma de Puebla</w:t>
            </w:r>
          </w:p>
        </w:tc>
      </w:tr>
      <w:tr w:rsidR="00C03B38" w:rsidRPr="00633AA8" w:rsidTr="00824E54">
        <w:trPr>
          <w:trHeight w:val="12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31</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Querétaro</w:t>
            </w:r>
          </w:p>
        </w:tc>
      </w:tr>
      <w:tr w:rsidR="00C03B38" w:rsidRPr="00633AA8" w:rsidTr="00824E54">
        <w:trPr>
          <w:trHeight w:val="17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32</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del Caribe</w:t>
            </w:r>
          </w:p>
        </w:tc>
      </w:tr>
      <w:tr w:rsidR="00C03B38" w:rsidRPr="00633AA8" w:rsidTr="00824E54">
        <w:trPr>
          <w:trHeight w:val="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33</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Quintana Roo</w:t>
            </w:r>
          </w:p>
        </w:tc>
      </w:tr>
      <w:tr w:rsidR="00C03B38" w:rsidRPr="00633AA8" w:rsidTr="00824E54">
        <w:trPr>
          <w:trHeight w:val="15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34</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San Luis Potosí</w:t>
            </w:r>
          </w:p>
        </w:tc>
      </w:tr>
      <w:tr w:rsidR="00C03B38" w:rsidRPr="00633AA8" w:rsidTr="00824E54">
        <w:trPr>
          <w:trHeight w:val="10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35</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Sinaloa</w:t>
            </w:r>
          </w:p>
        </w:tc>
      </w:tr>
      <w:tr w:rsidR="00C03B38" w:rsidRPr="00633AA8" w:rsidTr="00824E54">
        <w:trPr>
          <w:trHeight w:val="19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36</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Occidente</w:t>
            </w:r>
          </w:p>
        </w:tc>
      </w:tr>
      <w:tr w:rsidR="00C03B38" w:rsidRPr="00633AA8" w:rsidTr="00824E54">
        <w:trPr>
          <w:trHeight w:val="13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37</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la Sierra</w:t>
            </w:r>
          </w:p>
        </w:tc>
      </w:tr>
      <w:tr w:rsidR="00C03B38" w:rsidRPr="00633AA8" w:rsidTr="00824E54">
        <w:trPr>
          <w:trHeight w:val="68"/>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38</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de Sonora</w:t>
            </w:r>
          </w:p>
        </w:tc>
      </w:tr>
      <w:tr w:rsidR="00C03B38" w:rsidRPr="00633AA8" w:rsidTr="00824E54">
        <w:trPr>
          <w:trHeight w:val="17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39</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Centro de Estudios Superiores del Estado de Sonora</w:t>
            </w:r>
          </w:p>
        </w:tc>
      </w:tr>
      <w:tr w:rsidR="00C03B38" w:rsidRPr="00633AA8" w:rsidTr="00824E54">
        <w:trPr>
          <w:trHeight w:val="11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40</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Juárez Autónoma de Tabasco</w:t>
            </w:r>
          </w:p>
        </w:tc>
      </w:tr>
      <w:tr w:rsidR="00C03B38" w:rsidRPr="00633AA8" w:rsidTr="00824E54">
        <w:trPr>
          <w:trHeight w:val="20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41</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 xml:space="preserve">Universidad Popular de la </w:t>
            </w:r>
            <w:proofErr w:type="spellStart"/>
            <w:r w:rsidRPr="00633AA8">
              <w:rPr>
                <w:rFonts w:ascii="Arial" w:eastAsia="Times New Roman" w:hAnsi="Arial" w:cs="Arial"/>
                <w:b/>
                <w:bCs/>
                <w:sz w:val="16"/>
                <w:szCs w:val="16"/>
              </w:rPr>
              <w:t>Chontalpa</w:t>
            </w:r>
            <w:proofErr w:type="spellEnd"/>
          </w:p>
        </w:tc>
      </w:tr>
      <w:tr w:rsidR="00C03B38" w:rsidRPr="00633AA8" w:rsidTr="00824E54">
        <w:trPr>
          <w:trHeight w:val="13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42</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Tamaulipas</w:t>
            </w:r>
          </w:p>
        </w:tc>
      </w:tr>
      <w:tr w:rsidR="00C03B38" w:rsidRPr="00633AA8" w:rsidTr="00824E54">
        <w:trPr>
          <w:trHeight w:val="19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43</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Tlaxcala</w:t>
            </w:r>
          </w:p>
        </w:tc>
      </w:tr>
      <w:tr w:rsidR="00C03B38" w:rsidRPr="00633AA8" w:rsidTr="00824E54">
        <w:trPr>
          <w:trHeight w:val="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44</w:t>
            </w:r>
          </w:p>
        </w:tc>
        <w:tc>
          <w:tcPr>
            <w:tcW w:w="7513" w:type="dxa"/>
            <w:tcBorders>
              <w:top w:val="nil"/>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Veracruzana</w:t>
            </w:r>
          </w:p>
        </w:tc>
      </w:tr>
      <w:tr w:rsidR="00C03B38" w:rsidRPr="00633AA8" w:rsidTr="00824E54">
        <w:trPr>
          <w:trHeight w:val="176"/>
        </w:trPr>
        <w:tc>
          <w:tcPr>
            <w:tcW w:w="582" w:type="dxa"/>
            <w:tcBorders>
              <w:top w:val="nil"/>
              <w:left w:val="single" w:sz="4" w:space="0" w:color="auto"/>
              <w:bottom w:val="nil"/>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45</w:t>
            </w:r>
          </w:p>
        </w:tc>
        <w:tc>
          <w:tcPr>
            <w:tcW w:w="7513" w:type="dxa"/>
            <w:tcBorders>
              <w:top w:val="nil"/>
              <w:left w:val="nil"/>
              <w:bottom w:val="nil"/>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Yucatán</w:t>
            </w:r>
          </w:p>
        </w:tc>
      </w:tr>
      <w:tr w:rsidR="00C03B38" w:rsidRPr="008A337A" w:rsidTr="00824E54">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46</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rsidR="00C03B38" w:rsidRPr="00633AA8" w:rsidRDefault="00C03B38" w:rsidP="00824E54">
            <w:pPr>
              <w:spacing w:after="0" w:line="240" w:lineRule="auto"/>
              <w:jc w:val="center"/>
              <w:rPr>
                <w:rFonts w:ascii="Arial" w:eastAsia="Times New Roman" w:hAnsi="Arial" w:cs="Arial"/>
                <w:b/>
                <w:bCs/>
                <w:sz w:val="16"/>
                <w:szCs w:val="16"/>
              </w:rPr>
            </w:pPr>
            <w:r w:rsidRPr="00633AA8">
              <w:rPr>
                <w:rFonts w:ascii="Arial" w:eastAsia="Times New Roman" w:hAnsi="Arial" w:cs="Arial"/>
                <w:b/>
                <w:bCs/>
                <w:sz w:val="16"/>
                <w:szCs w:val="16"/>
              </w:rPr>
              <w:t>Universidad Autónoma de Zacatecas</w:t>
            </w:r>
          </w:p>
        </w:tc>
      </w:tr>
    </w:tbl>
    <w:p w:rsidR="005849F7" w:rsidRDefault="005849F7" w:rsidP="00EC360B">
      <w:pPr>
        <w:jc w:val="center"/>
        <w:rPr>
          <w:rFonts w:ascii="Arial" w:hAnsi="Arial" w:cs="Arial"/>
        </w:rPr>
      </w:pPr>
    </w:p>
    <w:p w:rsidR="00016CC1" w:rsidRDefault="00016CC1" w:rsidP="00EC360B">
      <w:pPr>
        <w:jc w:val="center"/>
        <w:rPr>
          <w:rFonts w:ascii="Arial" w:hAnsi="Arial" w:cs="Arial"/>
        </w:rPr>
      </w:pPr>
    </w:p>
    <w:p w:rsidR="007F647F" w:rsidRDefault="007F647F" w:rsidP="00EC360B">
      <w:pPr>
        <w:jc w:val="center"/>
        <w:rPr>
          <w:rFonts w:ascii="Arial" w:hAnsi="Arial" w:cs="Arial"/>
        </w:rPr>
      </w:pPr>
    </w:p>
    <w:p w:rsidR="007F647F" w:rsidRPr="00DF55CF" w:rsidRDefault="007F647F" w:rsidP="00EC360B">
      <w:pPr>
        <w:jc w:val="center"/>
        <w:rPr>
          <w:rFonts w:ascii="Arial" w:hAnsi="Arial" w:cs="Arial"/>
        </w:rPr>
      </w:pPr>
    </w:p>
    <w:p w:rsidR="00824E54" w:rsidRDefault="00824E54" w:rsidP="00824E54">
      <w:pPr>
        <w:spacing w:after="0" w:line="240" w:lineRule="auto"/>
        <w:jc w:val="center"/>
        <w:rPr>
          <w:b/>
          <w:sz w:val="24"/>
          <w:szCs w:val="24"/>
        </w:rPr>
      </w:pPr>
      <w:r w:rsidRPr="007E4C30">
        <w:rPr>
          <w:b/>
          <w:sz w:val="24"/>
          <w:szCs w:val="24"/>
        </w:rPr>
        <w:t>Instancias Ejecutoras (IES)</w:t>
      </w:r>
      <w:r w:rsidR="00013179" w:rsidRPr="007E4C30">
        <w:rPr>
          <w:b/>
          <w:sz w:val="24"/>
          <w:szCs w:val="24"/>
        </w:rPr>
        <w:t xml:space="preserve"> </w:t>
      </w:r>
      <w:r w:rsidRPr="007E4C30">
        <w:rPr>
          <w:b/>
          <w:sz w:val="24"/>
          <w:szCs w:val="24"/>
        </w:rPr>
        <w:t>beneficiadas por el PIFI en 2011</w:t>
      </w:r>
      <w:r w:rsidR="00013179" w:rsidRPr="007E4C30">
        <w:rPr>
          <w:b/>
          <w:sz w:val="24"/>
          <w:szCs w:val="24"/>
        </w:rPr>
        <w:t xml:space="preserve">, seleccionadas para llevar a cabo contraloría social </w:t>
      </w:r>
      <w:r w:rsidR="00F45647" w:rsidRPr="007E4C30">
        <w:rPr>
          <w:b/>
          <w:sz w:val="24"/>
          <w:szCs w:val="24"/>
        </w:rPr>
        <w:t>administradas por la CGUT</w:t>
      </w:r>
    </w:p>
    <w:p w:rsidR="009B75D3" w:rsidRPr="007E4C30" w:rsidRDefault="009B75D3" w:rsidP="00824E54">
      <w:pPr>
        <w:spacing w:after="0" w:line="240" w:lineRule="auto"/>
        <w:jc w:val="center"/>
        <w:rPr>
          <w:b/>
          <w:sz w:val="24"/>
          <w:szCs w:val="24"/>
        </w:rPr>
      </w:pPr>
    </w:p>
    <w:tbl>
      <w:tblPr>
        <w:tblW w:w="8095" w:type="dxa"/>
        <w:tblInd w:w="55" w:type="dxa"/>
        <w:tblLayout w:type="fixed"/>
        <w:tblCellMar>
          <w:left w:w="70" w:type="dxa"/>
          <w:right w:w="70" w:type="dxa"/>
        </w:tblCellMar>
        <w:tblLook w:val="04A0" w:firstRow="1" w:lastRow="0" w:firstColumn="1" w:lastColumn="0" w:noHBand="0" w:noVBand="1"/>
      </w:tblPr>
      <w:tblGrid>
        <w:gridCol w:w="582"/>
        <w:gridCol w:w="7513"/>
      </w:tblGrid>
      <w:tr w:rsidR="00824E54" w:rsidRPr="007E4C30" w:rsidTr="00824E54">
        <w:trPr>
          <w:trHeight w:val="300"/>
        </w:trPr>
        <w:tc>
          <w:tcPr>
            <w:tcW w:w="582" w:type="dxa"/>
            <w:tcBorders>
              <w:top w:val="single" w:sz="4" w:space="0" w:color="auto"/>
              <w:left w:val="single" w:sz="4" w:space="0" w:color="auto"/>
              <w:bottom w:val="nil"/>
              <w:right w:val="single" w:sz="4" w:space="0" w:color="auto"/>
            </w:tcBorders>
            <w:shd w:val="clear" w:color="auto" w:fill="FBD4B4" w:themeFill="accent6" w:themeFillTint="66"/>
            <w:vAlign w:val="center"/>
            <w:hideMark/>
          </w:tcPr>
          <w:p w:rsidR="00824E54" w:rsidRPr="007E4C30" w:rsidRDefault="00824E54" w:rsidP="00824E54">
            <w:pPr>
              <w:spacing w:after="0" w:line="240" w:lineRule="auto"/>
              <w:jc w:val="center"/>
              <w:rPr>
                <w:rFonts w:ascii="Arial" w:eastAsia="Times New Roman" w:hAnsi="Arial" w:cs="Arial"/>
                <w:b/>
                <w:bCs/>
                <w:sz w:val="20"/>
                <w:szCs w:val="20"/>
              </w:rPr>
            </w:pPr>
            <w:r w:rsidRPr="007E4C30">
              <w:rPr>
                <w:rFonts w:ascii="Arial" w:eastAsia="Times New Roman" w:hAnsi="Arial" w:cs="Arial"/>
                <w:b/>
                <w:bCs/>
                <w:sz w:val="20"/>
                <w:szCs w:val="20"/>
              </w:rPr>
              <w:t>No.</w:t>
            </w:r>
          </w:p>
        </w:tc>
        <w:tc>
          <w:tcPr>
            <w:tcW w:w="7513" w:type="dxa"/>
            <w:tcBorders>
              <w:top w:val="single" w:sz="4" w:space="0" w:color="auto"/>
              <w:left w:val="nil"/>
              <w:bottom w:val="nil"/>
              <w:right w:val="single" w:sz="4" w:space="0" w:color="auto"/>
            </w:tcBorders>
            <w:shd w:val="clear" w:color="auto" w:fill="FBD4B4" w:themeFill="accent6" w:themeFillTint="66"/>
            <w:vAlign w:val="center"/>
            <w:hideMark/>
          </w:tcPr>
          <w:p w:rsidR="00824E54" w:rsidRPr="007E4C30" w:rsidRDefault="00D52EDD" w:rsidP="00824E54">
            <w:pPr>
              <w:spacing w:after="0" w:line="240" w:lineRule="auto"/>
              <w:jc w:val="center"/>
              <w:rPr>
                <w:rFonts w:ascii="Arial" w:eastAsia="Times New Roman" w:hAnsi="Arial" w:cs="Arial"/>
                <w:b/>
                <w:bCs/>
                <w:sz w:val="20"/>
                <w:szCs w:val="20"/>
              </w:rPr>
            </w:pPr>
            <w:r w:rsidRPr="007E4C30">
              <w:rPr>
                <w:rFonts w:ascii="Arial" w:eastAsia="Times New Roman" w:hAnsi="Arial" w:cs="Arial"/>
                <w:b/>
                <w:bCs/>
                <w:sz w:val="20"/>
                <w:szCs w:val="20"/>
              </w:rPr>
              <w:t>Universidades Tecnológicas</w:t>
            </w:r>
          </w:p>
        </w:tc>
      </w:tr>
      <w:tr w:rsidR="00013179" w:rsidRPr="00117AD2" w:rsidTr="00A0796D">
        <w:trPr>
          <w:trHeight w:val="119"/>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w:t>
            </w:r>
          </w:p>
        </w:tc>
        <w:tc>
          <w:tcPr>
            <w:tcW w:w="7513" w:type="dxa"/>
            <w:tcBorders>
              <w:top w:val="single" w:sz="4" w:space="0" w:color="auto"/>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Universidad Tecnológica de</w:t>
            </w:r>
            <w:r w:rsidR="009B75D3">
              <w:rPr>
                <w:rFonts w:ascii="Arial" w:eastAsia="Times New Roman" w:hAnsi="Arial" w:cs="Arial"/>
                <w:b/>
                <w:bCs/>
                <w:sz w:val="18"/>
                <w:szCs w:val="18"/>
              </w:rPr>
              <w:t>l</w:t>
            </w:r>
            <w:r>
              <w:rPr>
                <w:rFonts w:ascii="Arial" w:eastAsia="Times New Roman" w:hAnsi="Arial" w:cs="Arial"/>
                <w:b/>
                <w:bCs/>
                <w:sz w:val="18"/>
                <w:szCs w:val="18"/>
              </w:rPr>
              <w:t xml:space="preserve"> </w:t>
            </w:r>
            <w:r w:rsidR="00013179" w:rsidRPr="007E4C30">
              <w:rPr>
                <w:rFonts w:ascii="Arial" w:eastAsia="Times New Roman" w:hAnsi="Arial" w:cs="Arial"/>
                <w:b/>
                <w:bCs/>
                <w:sz w:val="18"/>
                <w:szCs w:val="18"/>
              </w:rPr>
              <w:t>Centro de Veracruz</w:t>
            </w:r>
          </w:p>
        </w:tc>
      </w:tr>
      <w:tr w:rsidR="00013179" w:rsidRPr="00117AD2" w:rsidTr="00A0796D">
        <w:trPr>
          <w:trHeight w:val="6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Chihuahua</w:t>
            </w:r>
          </w:p>
        </w:tc>
      </w:tr>
      <w:tr w:rsidR="00013179" w:rsidRPr="00117AD2" w:rsidTr="00A0796D">
        <w:trPr>
          <w:trHeight w:val="12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3</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Gutiérrez Zamora, Veracruz</w:t>
            </w:r>
          </w:p>
        </w:tc>
      </w:tr>
      <w:tr w:rsidR="00013179" w:rsidRPr="00117AD2" w:rsidTr="00A0796D">
        <w:trPr>
          <w:trHeight w:val="13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4</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Huejotzingo</w:t>
            </w:r>
          </w:p>
        </w:tc>
      </w:tr>
      <w:tr w:rsidR="00013179" w:rsidRPr="00117AD2" w:rsidTr="00A0796D">
        <w:trPr>
          <w:trHeight w:val="159"/>
        </w:trPr>
        <w:tc>
          <w:tcPr>
            <w:tcW w:w="582" w:type="dxa"/>
            <w:tcBorders>
              <w:top w:val="nil"/>
              <w:left w:val="single" w:sz="4" w:space="0" w:color="auto"/>
              <w:bottom w:val="nil"/>
              <w:right w:val="single" w:sz="4" w:space="0" w:color="auto"/>
            </w:tcBorders>
            <w:shd w:val="clear" w:color="000000" w:fill="FFFFFF"/>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5</w:t>
            </w:r>
          </w:p>
        </w:tc>
        <w:tc>
          <w:tcPr>
            <w:tcW w:w="7513" w:type="dxa"/>
            <w:tcBorders>
              <w:top w:val="nil"/>
              <w:left w:val="nil"/>
              <w:bottom w:val="nil"/>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León</w:t>
            </w:r>
          </w:p>
        </w:tc>
      </w:tr>
      <w:tr w:rsidR="00013179" w:rsidRPr="00117AD2" w:rsidTr="00A0796D">
        <w:trPr>
          <w:trHeight w:val="118"/>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6</w:t>
            </w:r>
          </w:p>
        </w:tc>
        <w:tc>
          <w:tcPr>
            <w:tcW w:w="7513" w:type="dxa"/>
            <w:tcBorders>
              <w:top w:val="single" w:sz="4" w:space="0" w:color="auto"/>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Morelia</w:t>
            </w:r>
          </w:p>
        </w:tc>
      </w:tr>
      <w:tr w:rsidR="00013179" w:rsidRPr="00117AD2" w:rsidTr="00A0796D">
        <w:trPr>
          <w:trHeight w:val="18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7</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Puebla</w:t>
            </w:r>
          </w:p>
        </w:tc>
      </w:tr>
      <w:tr w:rsidR="00013179" w:rsidRPr="00117AD2" w:rsidTr="00A0796D">
        <w:trPr>
          <w:trHeight w:val="15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8</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B75B5C"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la </w:t>
            </w:r>
            <w:r w:rsidR="00013179" w:rsidRPr="007E4C30">
              <w:rPr>
                <w:rFonts w:ascii="Arial" w:eastAsia="Times New Roman" w:hAnsi="Arial" w:cs="Arial"/>
                <w:b/>
                <w:bCs/>
                <w:sz w:val="18"/>
                <w:szCs w:val="18"/>
              </w:rPr>
              <w:t>Región Norte de Guerrero</w:t>
            </w:r>
          </w:p>
        </w:tc>
      </w:tr>
      <w:tr w:rsidR="00013179" w:rsidRPr="00117AD2" w:rsidTr="00A0796D">
        <w:trPr>
          <w:trHeight w:val="10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9</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9B75D3">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w:t>
            </w:r>
            <w:r w:rsidR="00013179" w:rsidRPr="007E4C30">
              <w:rPr>
                <w:rFonts w:ascii="Arial" w:eastAsia="Times New Roman" w:hAnsi="Arial" w:cs="Arial"/>
                <w:b/>
                <w:bCs/>
                <w:sz w:val="18"/>
                <w:szCs w:val="18"/>
              </w:rPr>
              <w:t>Regional del Sur</w:t>
            </w:r>
          </w:p>
        </w:tc>
      </w:tr>
      <w:tr w:rsidR="00013179" w:rsidRPr="00117AD2" w:rsidTr="00A0796D">
        <w:trPr>
          <w:trHeight w:val="21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10</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Salamanca</w:t>
            </w:r>
          </w:p>
        </w:tc>
      </w:tr>
      <w:tr w:rsidR="00013179" w:rsidRPr="00117AD2" w:rsidTr="00A0796D">
        <w:trPr>
          <w:trHeight w:val="1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11</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del </w:t>
            </w:r>
            <w:r w:rsidR="00013179" w:rsidRPr="007E4C30">
              <w:rPr>
                <w:rFonts w:ascii="Arial" w:eastAsia="Times New Roman" w:hAnsi="Arial" w:cs="Arial"/>
                <w:b/>
                <w:bCs/>
                <w:sz w:val="18"/>
                <w:szCs w:val="18"/>
              </w:rPr>
              <w:t>Sur de Sonora</w:t>
            </w:r>
          </w:p>
        </w:tc>
      </w:tr>
      <w:tr w:rsidR="00013179" w:rsidRPr="00117AD2" w:rsidTr="00A0796D">
        <w:trPr>
          <w:trHeight w:val="13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12</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del </w:t>
            </w:r>
            <w:r w:rsidR="00013179" w:rsidRPr="007E4C30">
              <w:rPr>
                <w:rFonts w:ascii="Arial" w:eastAsia="Times New Roman" w:hAnsi="Arial" w:cs="Arial"/>
                <w:b/>
                <w:bCs/>
                <w:sz w:val="18"/>
                <w:szCs w:val="18"/>
              </w:rPr>
              <w:t>Suroeste de Guanajuato</w:t>
            </w:r>
          </w:p>
        </w:tc>
      </w:tr>
      <w:tr w:rsidR="00013179" w:rsidRPr="00117AD2" w:rsidTr="00A0796D">
        <w:trPr>
          <w:trHeight w:val="211"/>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13</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Tijuana</w:t>
            </w:r>
          </w:p>
        </w:tc>
      </w:tr>
      <w:tr w:rsidR="00013179" w:rsidRPr="00117AD2" w:rsidTr="00A0796D">
        <w:trPr>
          <w:trHeight w:val="14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14</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Torreón</w:t>
            </w:r>
          </w:p>
        </w:tc>
      </w:tr>
      <w:tr w:rsidR="00013179" w:rsidRPr="00117AD2" w:rsidTr="00A0796D">
        <w:trPr>
          <w:trHeight w:val="14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15</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 xml:space="preserve">Tula </w:t>
            </w:r>
            <w:proofErr w:type="spellStart"/>
            <w:r w:rsidR="00013179" w:rsidRPr="007E4C30">
              <w:rPr>
                <w:rFonts w:ascii="Arial" w:eastAsia="Times New Roman" w:hAnsi="Arial" w:cs="Arial"/>
                <w:b/>
                <w:bCs/>
                <w:sz w:val="18"/>
                <w:szCs w:val="18"/>
              </w:rPr>
              <w:t>Tepeji</w:t>
            </w:r>
            <w:proofErr w:type="spellEnd"/>
          </w:p>
        </w:tc>
      </w:tr>
      <w:tr w:rsidR="00013179" w:rsidRPr="00117AD2" w:rsidTr="00A0796D">
        <w:trPr>
          <w:trHeight w:val="177"/>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16</w:t>
            </w:r>
          </w:p>
        </w:tc>
        <w:tc>
          <w:tcPr>
            <w:tcW w:w="7513" w:type="dxa"/>
            <w:tcBorders>
              <w:top w:val="nil"/>
              <w:left w:val="nil"/>
              <w:bottom w:val="single" w:sz="4" w:space="0" w:color="auto"/>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Tulancingo</w:t>
            </w:r>
          </w:p>
        </w:tc>
      </w:tr>
      <w:tr w:rsidR="00013179" w:rsidRPr="00117AD2" w:rsidTr="00A0796D">
        <w:trPr>
          <w:trHeight w:val="122"/>
        </w:trPr>
        <w:tc>
          <w:tcPr>
            <w:tcW w:w="582" w:type="dxa"/>
            <w:tcBorders>
              <w:top w:val="nil"/>
              <w:left w:val="single" w:sz="4" w:space="0" w:color="auto"/>
              <w:bottom w:val="nil"/>
              <w:right w:val="single" w:sz="4" w:space="0" w:color="auto"/>
            </w:tcBorders>
            <w:shd w:val="clear" w:color="000000" w:fill="FFFFFF"/>
            <w:vAlign w:val="center"/>
            <w:hideMark/>
          </w:tcPr>
          <w:p w:rsidR="00013179" w:rsidRPr="007E4C30" w:rsidRDefault="00013179"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17</w:t>
            </w:r>
          </w:p>
        </w:tc>
        <w:tc>
          <w:tcPr>
            <w:tcW w:w="7513" w:type="dxa"/>
            <w:tcBorders>
              <w:top w:val="nil"/>
              <w:left w:val="nil"/>
              <w:bottom w:val="nil"/>
              <w:right w:val="single" w:sz="4" w:space="0" w:color="auto"/>
            </w:tcBorders>
            <w:shd w:val="clear" w:color="000000" w:fill="FFFFFF"/>
            <w:hideMark/>
          </w:tcPr>
          <w:p w:rsidR="00013179" w:rsidRPr="007E4C30" w:rsidRDefault="009B75D3" w:rsidP="0001317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Universidad Tecnológica de </w:t>
            </w:r>
            <w:r w:rsidR="00013179" w:rsidRPr="007E4C30">
              <w:rPr>
                <w:rFonts w:ascii="Arial" w:eastAsia="Times New Roman" w:hAnsi="Arial" w:cs="Arial"/>
                <w:b/>
                <w:bCs/>
                <w:sz w:val="18"/>
                <w:szCs w:val="18"/>
              </w:rPr>
              <w:t>Usumacinta</w:t>
            </w:r>
          </w:p>
        </w:tc>
      </w:tr>
      <w:tr w:rsidR="00D52EDD" w:rsidRPr="00013179" w:rsidTr="00D52EDD">
        <w:trPr>
          <w:trHeight w:val="204"/>
        </w:trPr>
        <w:tc>
          <w:tcPr>
            <w:tcW w:w="582" w:type="dxa"/>
            <w:tcBorders>
              <w:top w:val="single" w:sz="4" w:space="0" w:color="auto"/>
              <w:bottom w:val="single" w:sz="4" w:space="0" w:color="auto"/>
            </w:tcBorders>
            <w:shd w:val="clear" w:color="000000" w:fill="FFFFFF"/>
            <w:noWrap/>
            <w:vAlign w:val="center"/>
          </w:tcPr>
          <w:p w:rsidR="00D52EDD" w:rsidRPr="00507D38" w:rsidRDefault="00D52EDD" w:rsidP="00824E54">
            <w:pPr>
              <w:spacing w:after="0" w:line="240" w:lineRule="auto"/>
              <w:jc w:val="center"/>
              <w:rPr>
                <w:rFonts w:ascii="Arial" w:eastAsia="Times New Roman" w:hAnsi="Arial" w:cs="Arial"/>
                <w:b/>
                <w:bCs/>
                <w:sz w:val="16"/>
                <w:szCs w:val="16"/>
              </w:rPr>
            </w:pPr>
          </w:p>
        </w:tc>
        <w:tc>
          <w:tcPr>
            <w:tcW w:w="7513" w:type="dxa"/>
            <w:tcBorders>
              <w:top w:val="single" w:sz="4" w:space="0" w:color="auto"/>
              <w:bottom w:val="single" w:sz="4" w:space="0" w:color="auto"/>
            </w:tcBorders>
            <w:shd w:val="clear" w:color="000000" w:fill="FFFFFF"/>
            <w:vAlign w:val="bottom"/>
          </w:tcPr>
          <w:p w:rsidR="00D52EDD" w:rsidRPr="00507D38" w:rsidRDefault="00D52EDD" w:rsidP="00D52EDD">
            <w:pPr>
              <w:spacing w:after="0" w:line="240" w:lineRule="auto"/>
              <w:jc w:val="center"/>
              <w:rPr>
                <w:rFonts w:ascii="Arial" w:eastAsia="Times New Roman" w:hAnsi="Arial" w:cs="Arial"/>
                <w:b/>
                <w:bCs/>
                <w:sz w:val="16"/>
                <w:szCs w:val="16"/>
              </w:rPr>
            </w:pPr>
          </w:p>
          <w:p w:rsidR="00D52EDD" w:rsidRPr="00507D38" w:rsidRDefault="00D52EDD" w:rsidP="00D52EDD">
            <w:pPr>
              <w:spacing w:after="0" w:line="240" w:lineRule="auto"/>
              <w:jc w:val="center"/>
              <w:rPr>
                <w:rFonts w:ascii="Arial" w:eastAsia="Times New Roman" w:hAnsi="Arial" w:cs="Arial"/>
                <w:b/>
                <w:bCs/>
                <w:sz w:val="16"/>
                <w:szCs w:val="16"/>
              </w:rPr>
            </w:pPr>
          </w:p>
          <w:p w:rsidR="00D52EDD" w:rsidRPr="00507D38" w:rsidRDefault="00D52EDD" w:rsidP="00D52EDD">
            <w:pPr>
              <w:spacing w:after="0" w:line="240" w:lineRule="auto"/>
              <w:jc w:val="center"/>
              <w:rPr>
                <w:rFonts w:ascii="Arial" w:eastAsia="Times New Roman" w:hAnsi="Arial" w:cs="Arial"/>
                <w:b/>
                <w:bCs/>
                <w:sz w:val="16"/>
                <w:szCs w:val="16"/>
              </w:rPr>
            </w:pPr>
          </w:p>
          <w:p w:rsidR="00D52EDD" w:rsidRPr="00507D38" w:rsidRDefault="00D52EDD" w:rsidP="00D52EDD">
            <w:pPr>
              <w:spacing w:after="0" w:line="240" w:lineRule="auto"/>
              <w:jc w:val="center"/>
              <w:rPr>
                <w:rFonts w:ascii="Arial" w:eastAsia="Times New Roman" w:hAnsi="Arial" w:cs="Arial"/>
                <w:b/>
                <w:bCs/>
                <w:sz w:val="16"/>
                <w:szCs w:val="16"/>
              </w:rPr>
            </w:pPr>
          </w:p>
          <w:p w:rsidR="00D52EDD" w:rsidRPr="00507D38" w:rsidRDefault="00D52EDD" w:rsidP="00D52EDD">
            <w:pPr>
              <w:spacing w:after="0" w:line="240" w:lineRule="auto"/>
              <w:jc w:val="center"/>
              <w:rPr>
                <w:rFonts w:ascii="Arial" w:eastAsia="Times New Roman" w:hAnsi="Arial" w:cs="Arial"/>
                <w:b/>
                <w:bCs/>
                <w:sz w:val="16"/>
                <w:szCs w:val="16"/>
              </w:rPr>
            </w:pPr>
          </w:p>
        </w:tc>
      </w:tr>
      <w:tr w:rsidR="00013179" w:rsidRPr="007E4C30" w:rsidTr="00A0796D">
        <w:trPr>
          <w:trHeight w:val="300"/>
        </w:trPr>
        <w:tc>
          <w:tcPr>
            <w:tcW w:w="582" w:type="dxa"/>
            <w:tcBorders>
              <w:top w:val="single" w:sz="4" w:space="0" w:color="auto"/>
              <w:left w:val="single" w:sz="4" w:space="0" w:color="auto"/>
              <w:bottom w:val="nil"/>
              <w:right w:val="single" w:sz="4" w:space="0" w:color="auto"/>
            </w:tcBorders>
            <w:shd w:val="clear" w:color="auto" w:fill="FBD4B4" w:themeFill="accent6" w:themeFillTint="66"/>
            <w:vAlign w:val="center"/>
            <w:hideMark/>
          </w:tcPr>
          <w:p w:rsidR="00013179" w:rsidRPr="007E4C30" w:rsidRDefault="00013179" w:rsidP="00A0796D">
            <w:pPr>
              <w:spacing w:after="0" w:line="240" w:lineRule="auto"/>
              <w:jc w:val="center"/>
              <w:rPr>
                <w:rFonts w:ascii="Arial" w:eastAsia="Times New Roman" w:hAnsi="Arial" w:cs="Arial"/>
                <w:b/>
                <w:bCs/>
                <w:sz w:val="20"/>
                <w:szCs w:val="20"/>
              </w:rPr>
            </w:pPr>
            <w:r w:rsidRPr="007E4C30">
              <w:rPr>
                <w:rFonts w:ascii="Arial" w:eastAsia="Times New Roman" w:hAnsi="Arial" w:cs="Arial"/>
                <w:b/>
                <w:bCs/>
                <w:sz w:val="20"/>
                <w:szCs w:val="20"/>
              </w:rPr>
              <w:t>No.</w:t>
            </w:r>
          </w:p>
        </w:tc>
        <w:tc>
          <w:tcPr>
            <w:tcW w:w="7513" w:type="dxa"/>
            <w:tcBorders>
              <w:top w:val="single" w:sz="4" w:space="0" w:color="auto"/>
              <w:left w:val="nil"/>
              <w:bottom w:val="nil"/>
              <w:right w:val="single" w:sz="4" w:space="0" w:color="auto"/>
            </w:tcBorders>
            <w:shd w:val="clear" w:color="auto" w:fill="FBD4B4" w:themeFill="accent6" w:themeFillTint="66"/>
            <w:vAlign w:val="center"/>
            <w:hideMark/>
          </w:tcPr>
          <w:p w:rsidR="00013179" w:rsidRPr="007E4C30" w:rsidRDefault="00013179" w:rsidP="00A0796D">
            <w:pPr>
              <w:spacing w:after="0" w:line="240" w:lineRule="auto"/>
              <w:jc w:val="center"/>
              <w:rPr>
                <w:rFonts w:ascii="Arial" w:eastAsia="Times New Roman" w:hAnsi="Arial" w:cs="Arial"/>
                <w:b/>
                <w:bCs/>
                <w:sz w:val="20"/>
                <w:szCs w:val="20"/>
              </w:rPr>
            </w:pPr>
            <w:r w:rsidRPr="007E4C30">
              <w:rPr>
                <w:rFonts w:ascii="Arial" w:eastAsia="Times New Roman" w:hAnsi="Arial" w:cs="Arial"/>
                <w:b/>
                <w:bCs/>
                <w:sz w:val="20"/>
                <w:szCs w:val="20"/>
              </w:rPr>
              <w:t>Universidades Politécnica</w:t>
            </w:r>
            <w:r w:rsidR="00B75B5C">
              <w:rPr>
                <w:rFonts w:ascii="Arial" w:eastAsia="Times New Roman" w:hAnsi="Arial" w:cs="Arial"/>
                <w:b/>
                <w:bCs/>
                <w:sz w:val="20"/>
                <w:szCs w:val="20"/>
              </w:rPr>
              <w:t>s</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18</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Chiapas</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824E54">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19</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Guanajuato</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20</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Morelos</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21</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Puebla</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22</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Tecámac</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23</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Tulancingo</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24</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de Victoria</w:t>
            </w:r>
          </w:p>
        </w:tc>
      </w:tr>
      <w:tr w:rsidR="00B75B5C" w:rsidRPr="00B75B5C" w:rsidTr="00A0796D">
        <w:trPr>
          <w:trHeight w:val="204"/>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75B5C" w:rsidRPr="007E4C30" w:rsidRDefault="00B75B5C" w:rsidP="00A0796D">
            <w:pPr>
              <w:spacing w:after="0" w:line="240" w:lineRule="auto"/>
              <w:jc w:val="center"/>
              <w:rPr>
                <w:rFonts w:ascii="Arial" w:eastAsia="Times New Roman" w:hAnsi="Arial" w:cs="Arial"/>
                <w:b/>
                <w:bCs/>
                <w:sz w:val="18"/>
                <w:szCs w:val="18"/>
              </w:rPr>
            </w:pPr>
            <w:r w:rsidRPr="007E4C30">
              <w:rPr>
                <w:rFonts w:ascii="Arial" w:eastAsia="Times New Roman" w:hAnsi="Arial" w:cs="Arial"/>
                <w:b/>
                <w:bCs/>
                <w:sz w:val="18"/>
                <w:szCs w:val="18"/>
              </w:rPr>
              <w:t>25</w:t>
            </w:r>
          </w:p>
        </w:tc>
        <w:tc>
          <w:tcPr>
            <w:tcW w:w="7513" w:type="dxa"/>
            <w:tcBorders>
              <w:top w:val="single" w:sz="4" w:space="0" w:color="auto"/>
              <w:left w:val="nil"/>
              <w:bottom w:val="single" w:sz="4" w:space="0" w:color="auto"/>
              <w:right w:val="single" w:sz="4" w:space="0" w:color="auto"/>
            </w:tcBorders>
            <w:shd w:val="clear" w:color="000000" w:fill="FFFFFF"/>
            <w:vAlign w:val="center"/>
          </w:tcPr>
          <w:p w:rsidR="00B75B5C" w:rsidRPr="00B75B5C" w:rsidRDefault="00B75B5C" w:rsidP="00B75B5C">
            <w:pPr>
              <w:spacing w:after="0" w:line="240" w:lineRule="auto"/>
              <w:jc w:val="center"/>
              <w:rPr>
                <w:rFonts w:ascii="Arial" w:eastAsia="Times New Roman" w:hAnsi="Arial" w:cs="Arial"/>
                <w:b/>
                <w:bCs/>
                <w:sz w:val="18"/>
                <w:szCs w:val="18"/>
              </w:rPr>
            </w:pPr>
            <w:r w:rsidRPr="00B75B5C">
              <w:rPr>
                <w:rFonts w:ascii="Arial" w:eastAsia="Times New Roman" w:hAnsi="Arial" w:cs="Arial"/>
                <w:b/>
                <w:bCs/>
                <w:sz w:val="18"/>
                <w:szCs w:val="18"/>
              </w:rPr>
              <w:t>Universidad Politécnica Metropolitana de Hidalgo</w:t>
            </w:r>
          </w:p>
        </w:tc>
      </w:tr>
    </w:tbl>
    <w:p w:rsidR="008E558D" w:rsidRPr="00507D38" w:rsidRDefault="008E558D" w:rsidP="008E558D">
      <w:pPr>
        <w:jc w:val="center"/>
        <w:rPr>
          <w:rFonts w:ascii="Arial" w:hAnsi="Arial" w:cs="Arial"/>
        </w:rPr>
      </w:pPr>
    </w:p>
    <w:p w:rsidR="00FB239E" w:rsidRPr="00117AD2" w:rsidRDefault="00FB239E" w:rsidP="008E558D">
      <w:pPr>
        <w:jc w:val="center"/>
        <w:rPr>
          <w:rFonts w:ascii="Arial" w:hAnsi="Arial" w:cs="Arial"/>
          <w:highlight w:val="yellow"/>
        </w:rPr>
      </w:pPr>
    </w:p>
    <w:p w:rsidR="00FB239E" w:rsidRPr="00117AD2" w:rsidRDefault="00FB239E" w:rsidP="008E558D">
      <w:pPr>
        <w:jc w:val="center"/>
        <w:rPr>
          <w:rFonts w:ascii="Arial" w:hAnsi="Arial" w:cs="Arial"/>
          <w:highlight w:val="yellow"/>
        </w:rPr>
      </w:pPr>
    </w:p>
    <w:p w:rsidR="00FB239E" w:rsidRPr="00117AD2" w:rsidRDefault="00FB239E" w:rsidP="008E558D">
      <w:pPr>
        <w:jc w:val="center"/>
        <w:rPr>
          <w:rFonts w:ascii="Arial" w:hAnsi="Arial" w:cs="Arial"/>
          <w:highlight w:val="yellow"/>
        </w:rPr>
      </w:pPr>
    </w:p>
    <w:p w:rsidR="00FB239E" w:rsidRPr="00117AD2" w:rsidRDefault="00FB239E" w:rsidP="008E558D">
      <w:pPr>
        <w:jc w:val="center"/>
        <w:rPr>
          <w:rFonts w:ascii="Arial" w:hAnsi="Arial" w:cs="Arial"/>
          <w:highlight w:val="yellow"/>
        </w:rPr>
      </w:pPr>
    </w:p>
    <w:p w:rsidR="00016CC1" w:rsidRPr="00117AD2" w:rsidRDefault="00016CC1" w:rsidP="008E558D">
      <w:pPr>
        <w:jc w:val="center"/>
        <w:rPr>
          <w:rFonts w:ascii="Arial" w:hAnsi="Arial" w:cs="Arial"/>
          <w:highlight w:val="yellow"/>
        </w:rPr>
      </w:pPr>
      <w:r w:rsidRPr="003D129B">
        <w:rPr>
          <w:noProof/>
        </w:rPr>
        <w:lastRenderedPageBreak/>
        <w:drawing>
          <wp:inline distT="0" distB="0" distL="0" distR="0" wp14:anchorId="1EF4A9D9" wp14:editId="2B24BF2D">
            <wp:extent cx="5351818" cy="7124368"/>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2651" cy="7125477"/>
                    </a:xfrm>
                    <a:prstGeom prst="rect">
                      <a:avLst/>
                    </a:prstGeom>
                    <a:noFill/>
                    <a:ln>
                      <a:noFill/>
                    </a:ln>
                  </pic:spPr>
                </pic:pic>
              </a:graphicData>
            </a:graphic>
          </wp:inline>
        </w:drawing>
      </w:r>
    </w:p>
    <w:p w:rsidR="00773399" w:rsidRPr="00117AD2" w:rsidRDefault="009572E7" w:rsidP="008E558D">
      <w:pPr>
        <w:jc w:val="center"/>
        <w:rPr>
          <w:rFonts w:ascii="Arial" w:hAnsi="Arial" w:cs="Arial"/>
          <w:highlight w:val="yellow"/>
        </w:rPr>
      </w:pPr>
      <w:r w:rsidRPr="009572E7">
        <w:rPr>
          <w:noProof/>
        </w:rPr>
        <w:lastRenderedPageBreak/>
        <w:drawing>
          <wp:inline distT="0" distB="0" distL="0" distR="0" wp14:anchorId="4AD801F9" wp14:editId="5BD0819A">
            <wp:extent cx="5612130" cy="6988610"/>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6988610"/>
                    </a:xfrm>
                    <a:prstGeom prst="rect">
                      <a:avLst/>
                    </a:prstGeom>
                    <a:noFill/>
                    <a:ln>
                      <a:noFill/>
                    </a:ln>
                  </pic:spPr>
                </pic:pic>
              </a:graphicData>
            </a:graphic>
          </wp:inline>
        </w:drawing>
      </w:r>
    </w:p>
    <w:p w:rsidR="008D585C" w:rsidRDefault="008D585C" w:rsidP="008E558D">
      <w:pPr>
        <w:jc w:val="center"/>
        <w:rPr>
          <w:rFonts w:ascii="Arial" w:hAnsi="Arial" w:cs="Arial"/>
          <w:highlight w:val="yellow"/>
        </w:rPr>
      </w:pPr>
    </w:p>
    <w:p w:rsidR="00AD07D5" w:rsidRDefault="00106170" w:rsidP="008E558D">
      <w:pPr>
        <w:jc w:val="center"/>
        <w:rPr>
          <w:rFonts w:ascii="Arial" w:hAnsi="Arial" w:cs="Arial"/>
          <w:highlight w:val="yellow"/>
        </w:rPr>
      </w:pPr>
      <w:r w:rsidRPr="00106170">
        <w:rPr>
          <w:noProof/>
        </w:rPr>
        <w:lastRenderedPageBreak/>
        <w:drawing>
          <wp:inline distT="0" distB="0" distL="0" distR="0" wp14:anchorId="5084E614" wp14:editId="157B63BC">
            <wp:extent cx="5724940" cy="69176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683" cy="6918533"/>
                    </a:xfrm>
                    <a:prstGeom prst="rect">
                      <a:avLst/>
                    </a:prstGeom>
                    <a:noFill/>
                    <a:ln>
                      <a:noFill/>
                    </a:ln>
                  </pic:spPr>
                </pic:pic>
              </a:graphicData>
            </a:graphic>
          </wp:inline>
        </w:drawing>
      </w:r>
    </w:p>
    <w:p w:rsidR="00AD07D5" w:rsidRDefault="00AD07D5" w:rsidP="008E558D">
      <w:pPr>
        <w:jc w:val="center"/>
        <w:rPr>
          <w:rFonts w:ascii="Arial" w:hAnsi="Arial" w:cs="Arial"/>
          <w:highlight w:val="yellow"/>
        </w:rPr>
      </w:pPr>
    </w:p>
    <w:p w:rsidR="00AD07D5" w:rsidRDefault="00B27B06" w:rsidP="008E558D">
      <w:pPr>
        <w:jc w:val="center"/>
        <w:rPr>
          <w:rFonts w:ascii="Arial" w:hAnsi="Arial" w:cs="Arial"/>
          <w:highlight w:val="yellow"/>
        </w:rPr>
      </w:pPr>
      <w:r w:rsidRPr="00B27B06">
        <w:rPr>
          <w:noProof/>
        </w:rPr>
        <w:lastRenderedPageBreak/>
        <w:drawing>
          <wp:inline distT="0" distB="0" distL="0" distR="0" wp14:anchorId="7C3D1118" wp14:editId="4DC5CCD0">
            <wp:extent cx="5612130" cy="6723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6723106"/>
                    </a:xfrm>
                    <a:prstGeom prst="rect">
                      <a:avLst/>
                    </a:prstGeom>
                    <a:noFill/>
                    <a:ln>
                      <a:noFill/>
                    </a:ln>
                  </pic:spPr>
                </pic:pic>
              </a:graphicData>
            </a:graphic>
          </wp:inline>
        </w:drawing>
      </w:r>
    </w:p>
    <w:p w:rsidR="0019158B" w:rsidRPr="00117AD2" w:rsidRDefault="007367F1" w:rsidP="0019158B">
      <w:pPr>
        <w:spacing w:after="0" w:line="240" w:lineRule="auto"/>
        <w:jc w:val="center"/>
        <w:rPr>
          <w:rFonts w:ascii="Arial" w:hAnsi="Arial" w:cs="Arial"/>
          <w:b/>
          <w:sz w:val="20"/>
          <w:highlight w:val="yellow"/>
        </w:rPr>
      </w:pPr>
      <w:r w:rsidRPr="00507D38">
        <w:rPr>
          <w:rFonts w:ascii="Arial" w:hAnsi="Arial" w:cs="Arial"/>
          <w:b/>
          <w:sz w:val="20"/>
        </w:rPr>
        <w:lastRenderedPageBreak/>
        <w:t xml:space="preserve">Anexo </w:t>
      </w:r>
      <w:r w:rsidR="00AD07D5" w:rsidRPr="00507D38">
        <w:rPr>
          <w:rFonts w:ascii="Arial" w:hAnsi="Arial" w:cs="Arial"/>
          <w:b/>
          <w:sz w:val="20"/>
        </w:rPr>
        <w:t>6</w:t>
      </w:r>
      <w:r w:rsidR="00A93F59" w:rsidRPr="00507D38">
        <w:rPr>
          <w:rFonts w:ascii="Arial" w:hAnsi="Arial" w:cs="Arial"/>
          <w:b/>
          <w:sz w:val="20"/>
        </w:rPr>
        <w:t xml:space="preserve">. Cédula de Vigilancia </w:t>
      </w:r>
      <w:r w:rsidR="0000528D" w:rsidRPr="00507D38">
        <w:rPr>
          <w:rFonts w:ascii="Arial" w:hAnsi="Arial" w:cs="Arial"/>
          <w:b/>
          <w:sz w:val="20"/>
        </w:rPr>
        <w:t>de Promoción</w:t>
      </w:r>
      <w:r w:rsidR="00DF4F06" w:rsidRPr="00507D38">
        <w:rPr>
          <w:rFonts w:ascii="Arial" w:hAnsi="Arial" w:cs="Arial"/>
          <w:b/>
          <w:sz w:val="20"/>
        </w:rPr>
        <w:t xml:space="preserve"> </w:t>
      </w:r>
      <w:r w:rsidR="005D7C40" w:rsidRPr="005D7C40">
        <w:rPr>
          <w:noProof/>
        </w:rPr>
        <w:drawing>
          <wp:inline distT="0" distB="0" distL="0" distR="0" wp14:anchorId="33BC88DB" wp14:editId="62DB127F">
            <wp:extent cx="5677232" cy="702895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8202" cy="7030154"/>
                    </a:xfrm>
                    <a:prstGeom prst="rect">
                      <a:avLst/>
                    </a:prstGeom>
                    <a:noFill/>
                    <a:ln>
                      <a:noFill/>
                    </a:ln>
                  </pic:spPr>
                </pic:pic>
              </a:graphicData>
            </a:graphic>
          </wp:inline>
        </w:drawing>
      </w:r>
    </w:p>
    <w:p w:rsidR="005507F6" w:rsidRDefault="00CF5BE2" w:rsidP="009B300D">
      <w:pPr>
        <w:jc w:val="center"/>
        <w:rPr>
          <w:rFonts w:ascii="Arial" w:hAnsi="Arial" w:cs="Arial"/>
        </w:rPr>
      </w:pPr>
      <w:r w:rsidRPr="00507D38">
        <w:rPr>
          <w:rFonts w:ascii="Arial" w:hAnsi="Arial" w:cs="Arial"/>
          <w:b/>
          <w:sz w:val="20"/>
        </w:rPr>
        <w:lastRenderedPageBreak/>
        <w:t xml:space="preserve">Anexo </w:t>
      </w:r>
      <w:r w:rsidR="00AD07D5" w:rsidRPr="00507D38">
        <w:rPr>
          <w:rFonts w:ascii="Arial" w:hAnsi="Arial" w:cs="Arial"/>
          <w:b/>
          <w:sz w:val="20"/>
        </w:rPr>
        <w:t>7</w:t>
      </w:r>
      <w:r w:rsidRPr="00507D38">
        <w:rPr>
          <w:rFonts w:ascii="Arial" w:hAnsi="Arial" w:cs="Arial"/>
          <w:b/>
          <w:sz w:val="20"/>
        </w:rPr>
        <w:t>. Cédula de Vigilancia de Resultados de la Operación</w:t>
      </w:r>
      <w:r w:rsidR="00DF4F06" w:rsidRPr="00507D38">
        <w:rPr>
          <w:rFonts w:ascii="Arial" w:hAnsi="Arial" w:cs="Arial"/>
          <w:b/>
          <w:sz w:val="20"/>
        </w:rPr>
        <w:t xml:space="preserve"> </w:t>
      </w:r>
      <w:r w:rsidR="005D7C40" w:rsidRPr="005D7C40">
        <w:rPr>
          <w:noProof/>
        </w:rPr>
        <w:drawing>
          <wp:inline distT="0" distB="0" distL="0" distR="0" wp14:anchorId="7A6A16CE" wp14:editId="52F9C74F">
            <wp:extent cx="5597718" cy="722773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6252" cy="7238754"/>
                    </a:xfrm>
                    <a:prstGeom prst="rect">
                      <a:avLst/>
                    </a:prstGeom>
                    <a:noFill/>
                    <a:ln>
                      <a:noFill/>
                    </a:ln>
                  </pic:spPr>
                </pic:pic>
              </a:graphicData>
            </a:graphic>
          </wp:inline>
        </w:drawing>
      </w:r>
    </w:p>
    <w:p w:rsidR="00192B2D" w:rsidRDefault="00192B2D">
      <w:pPr>
        <w:rPr>
          <w:rFonts w:ascii="Arial" w:hAnsi="Arial" w:cs="Arial"/>
        </w:rPr>
      </w:pPr>
    </w:p>
    <w:p w:rsidR="007367F1" w:rsidRDefault="007367F1" w:rsidP="00BC0AA1">
      <w:pPr>
        <w:jc w:val="center"/>
        <w:rPr>
          <w:rFonts w:ascii="Arial" w:hAnsi="Arial" w:cs="Arial"/>
          <w:b/>
          <w:sz w:val="20"/>
        </w:rPr>
      </w:pPr>
      <w:r>
        <w:rPr>
          <w:rFonts w:ascii="Arial" w:hAnsi="Arial" w:cs="Arial"/>
          <w:b/>
          <w:sz w:val="20"/>
        </w:rPr>
        <w:t xml:space="preserve">Anexo </w:t>
      </w:r>
      <w:r w:rsidR="00AD07D5">
        <w:rPr>
          <w:rFonts w:ascii="Arial" w:hAnsi="Arial" w:cs="Arial"/>
          <w:b/>
          <w:sz w:val="20"/>
        </w:rPr>
        <w:t>8</w:t>
      </w:r>
    </w:p>
    <w:p w:rsidR="007367F1" w:rsidRDefault="0088067B" w:rsidP="00BC0AA1">
      <w:pPr>
        <w:jc w:val="center"/>
        <w:rPr>
          <w:rFonts w:ascii="Arial" w:hAnsi="Arial" w:cs="Arial"/>
          <w:b/>
          <w:sz w:val="20"/>
        </w:rPr>
      </w:pPr>
      <w:r w:rsidRPr="0088067B">
        <w:rPr>
          <w:noProof/>
        </w:rPr>
        <w:drawing>
          <wp:inline distT="0" distB="0" distL="0" distR="0" wp14:anchorId="259366CC" wp14:editId="22DB6D36">
            <wp:extent cx="5510254" cy="67906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3436" cy="6794554"/>
                    </a:xfrm>
                    <a:prstGeom prst="rect">
                      <a:avLst/>
                    </a:prstGeom>
                    <a:noFill/>
                    <a:ln>
                      <a:noFill/>
                    </a:ln>
                  </pic:spPr>
                </pic:pic>
              </a:graphicData>
            </a:graphic>
          </wp:inline>
        </w:drawing>
      </w:r>
    </w:p>
    <w:p w:rsidR="00016CC1" w:rsidRDefault="00016CC1" w:rsidP="00BC0AA1">
      <w:pPr>
        <w:jc w:val="center"/>
        <w:rPr>
          <w:rFonts w:ascii="Arial" w:hAnsi="Arial" w:cs="Arial"/>
          <w:b/>
          <w:sz w:val="20"/>
        </w:rPr>
      </w:pPr>
    </w:p>
    <w:p w:rsidR="00016CC1" w:rsidRDefault="00016CC1" w:rsidP="00BC0AA1">
      <w:pPr>
        <w:jc w:val="center"/>
        <w:rPr>
          <w:rFonts w:ascii="Arial" w:hAnsi="Arial" w:cs="Arial"/>
          <w:b/>
          <w:sz w:val="20"/>
        </w:rPr>
      </w:pPr>
    </w:p>
    <w:p w:rsidR="00192B2D" w:rsidRDefault="00965C69" w:rsidP="00F736F8">
      <w:pPr>
        <w:rPr>
          <w:rFonts w:ascii="Arial" w:hAnsi="Arial" w:cs="Arial"/>
        </w:rPr>
      </w:pPr>
      <w:r w:rsidRPr="00965C69">
        <w:rPr>
          <w:noProof/>
        </w:rPr>
        <w:drawing>
          <wp:inline distT="0" distB="0" distL="0" distR="0" wp14:anchorId="59A836CA" wp14:editId="254AD966">
            <wp:extent cx="5612130" cy="4754648"/>
            <wp:effectExtent l="0" t="0" r="762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754648"/>
                    </a:xfrm>
                    <a:prstGeom prst="rect">
                      <a:avLst/>
                    </a:prstGeom>
                    <a:noFill/>
                    <a:ln>
                      <a:noFill/>
                    </a:ln>
                  </pic:spPr>
                </pic:pic>
              </a:graphicData>
            </a:graphic>
          </wp:inline>
        </w:drawing>
      </w:r>
    </w:p>
    <w:p w:rsidR="00450A0E" w:rsidRDefault="00450A0E" w:rsidP="00F736F8">
      <w:pPr>
        <w:rPr>
          <w:rFonts w:ascii="Arial" w:hAnsi="Arial" w:cs="Arial"/>
        </w:rPr>
      </w:pPr>
    </w:p>
    <w:p w:rsidR="00450A0E" w:rsidRDefault="00450A0E" w:rsidP="00F736F8">
      <w:pPr>
        <w:rPr>
          <w:rFonts w:ascii="Arial" w:hAnsi="Arial" w:cs="Arial"/>
        </w:rPr>
      </w:pPr>
    </w:p>
    <w:p w:rsidR="00450A0E" w:rsidRDefault="00450A0E" w:rsidP="00F736F8">
      <w:pPr>
        <w:rPr>
          <w:rFonts w:ascii="Arial" w:hAnsi="Arial" w:cs="Arial"/>
        </w:rPr>
      </w:pPr>
    </w:p>
    <w:p w:rsidR="00450A0E" w:rsidRDefault="00450A0E" w:rsidP="00F736F8">
      <w:pPr>
        <w:rPr>
          <w:rFonts w:ascii="Arial" w:hAnsi="Arial" w:cs="Arial"/>
        </w:rPr>
      </w:pPr>
    </w:p>
    <w:p w:rsidR="00450A0E" w:rsidRDefault="00450A0E" w:rsidP="00F736F8">
      <w:pPr>
        <w:rPr>
          <w:rFonts w:ascii="Arial" w:hAnsi="Arial" w:cs="Arial"/>
        </w:rPr>
      </w:pPr>
    </w:p>
    <w:p w:rsidR="00450A0E" w:rsidRDefault="00450A0E" w:rsidP="00F736F8">
      <w:pPr>
        <w:rPr>
          <w:rFonts w:ascii="Arial" w:hAnsi="Arial" w:cs="Arial"/>
        </w:rPr>
      </w:pPr>
    </w:p>
    <w:p w:rsidR="003425F6" w:rsidRDefault="001C4D85" w:rsidP="003425F6">
      <w:pPr>
        <w:jc w:val="center"/>
        <w:rPr>
          <w:rFonts w:ascii="Tahoma" w:hAnsi="Tahoma" w:cs="Tahoma"/>
          <w:b/>
          <w:sz w:val="24"/>
          <w:szCs w:val="24"/>
        </w:rPr>
      </w:pPr>
      <w:r w:rsidRPr="001C4D85">
        <w:rPr>
          <w:noProof/>
        </w:rPr>
        <w:lastRenderedPageBreak/>
        <w:drawing>
          <wp:inline distT="0" distB="0" distL="0" distR="0" wp14:anchorId="405F27B2" wp14:editId="1D82AEBC">
            <wp:extent cx="5612130" cy="804508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8045086"/>
                    </a:xfrm>
                    <a:prstGeom prst="rect">
                      <a:avLst/>
                    </a:prstGeom>
                    <a:noFill/>
                    <a:ln>
                      <a:noFill/>
                    </a:ln>
                  </pic:spPr>
                </pic:pic>
              </a:graphicData>
            </a:graphic>
          </wp:inline>
        </w:drawing>
      </w:r>
    </w:p>
    <w:p w:rsidR="003425F6" w:rsidRDefault="006D7F94" w:rsidP="003425F6">
      <w:pPr>
        <w:jc w:val="center"/>
        <w:rPr>
          <w:rFonts w:ascii="Tahoma" w:hAnsi="Tahoma" w:cs="Tahoma"/>
          <w:b/>
          <w:sz w:val="24"/>
          <w:szCs w:val="24"/>
        </w:rPr>
      </w:pPr>
      <w:r w:rsidRPr="006D7F94">
        <w:rPr>
          <w:noProof/>
        </w:rPr>
        <w:lastRenderedPageBreak/>
        <w:drawing>
          <wp:inline distT="0" distB="0" distL="0" distR="0" wp14:anchorId="00622070" wp14:editId="4F831F16">
            <wp:extent cx="5612130" cy="8209588"/>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8209588"/>
                    </a:xfrm>
                    <a:prstGeom prst="rect">
                      <a:avLst/>
                    </a:prstGeom>
                    <a:noFill/>
                    <a:ln>
                      <a:noFill/>
                    </a:ln>
                  </pic:spPr>
                </pic:pic>
              </a:graphicData>
            </a:graphic>
          </wp:inline>
        </w:drawing>
      </w:r>
    </w:p>
    <w:p w:rsidR="006D7F94" w:rsidRPr="003425F6" w:rsidRDefault="006D7F94" w:rsidP="003425F6">
      <w:pPr>
        <w:jc w:val="center"/>
        <w:rPr>
          <w:rFonts w:ascii="Tahoma" w:hAnsi="Tahoma" w:cs="Tahoma"/>
          <w:b/>
          <w:sz w:val="24"/>
          <w:szCs w:val="24"/>
        </w:rPr>
      </w:pPr>
      <w:r w:rsidRPr="006D7F94">
        <w:rPr>
          <w:noProof/>
        </w:rPr>
        <w:lastRenderedPageBreak/>
        <w:drawing>
          <wp:inline distT="0" distB="0" distL="0" distR="0" wp14:anchorId="744C63E2" wp14:editId="31A0DBF9">
            <wp:extent cx="5406887" cy="3364949"/>
            <wp:effectExtent l="0" t="0" r="381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0075" cy="3366933"/>
                    </a:xfrm>
                    <a:prstGeom prst="rect">
                      <a:avLst/>
                    </a:prstGeom>
                    <a:noFill/>
                    <a:ln>
                      <a:noFill/>
                    </a:ln>
                  </pic:spPr>
                </pic:pic>
              </a:graphicData>
            </a:graphic>
          </wp:inline>
        </w:drawing>
      </w:r>
    </w:p>
    <w:sectPr w:rsidR="006D7F94" w:rsidRPr="003425F6" w:rsidSect="005849F7">
      <w:headerReference w:type="default" r:id="rId38"/>
      <w:footerReference w:type="default" r:id="rId39"/>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8A0" w:rsidRDefault="000F08A0" w:rsidP="006800D2">
      <w:pPr>
        <w:spacing w:after="0" w:line="240" w:lineRule="auto"/>
      </w:pPr>
      <w:r>
        <w:separator/>
      </w:r>
    </w:p>
  </w:endnote>
  <w:endnote w:type="continuationSeparator" w:id="0">
    <w:p w:rsidR="000F08A0" w:rsidRDefault="000F08A0"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6427"/>
      <w:docPartObj>
        <w:docPartGallery w:val="Page Numbers (Bottom of Page)"/>
        <w:docPartUnique/>
      </w:docPartObj>
    </w:sdtPr>
    <w:sdtEndPr/>
    <w:sdtContent>
      <w:p w:rsidR="00A0796D" w:rsidRDefault="00A0796D"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14:anchorId="18831E81" wp14:editId="7936045D">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11"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14:sizeRelV relativeFrom="margin">
                <wp14:pctHeight>0</wp14:pctHeight>
              </wp14:sizeRelV>
            </wp:anchor>
          </w:drawing>
        </w:r>
      </w:p>
      <w:p w:rsidR="00A0796D" w:rsidRDefault="00A0796D" w:rsidP="00095892">
        <w:pPr>
          <w:pStyle w:val="Piedepgina"/>
          <w:jc w:val="right"/>
        </w:pPr>
        <w:r>
          <w:fldChar w:fldCharType="begin"/>
        </w:r>
        <w:r>
          <w:instrText xml:space="preserve"> PAGE   \* MERGEFORMAT </w:instrText>
        </w:r>
        <w:r>
          <w:fldChar w:fldCharType="separate"/>
        </w:r>
        <w:r w:rsidR="00460FDE">
          <w:rPr>
            <w:noProof/>
          </w:rPr>
          <w:t>28</w:t>
        </w:r>
        <w:r>
          <w:rPr>
            <w:noProof/>
          </w:rPr>
          <w:fldChar w:fldCharType="end"/>
        </w:r>
      </w:p>
    </w:sdtContent>
  </w:sdt>
  <w:p w:rsidR="00A0796D" w:rsidRDefault="00A079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8A0" w:rsidRDefault="000F08A0" w:rsidP="006800D2">
      <w:pPr>
        <w:spacing w:after="0" w:line="240" w:lineRule="auto"/>
      </w:pPr>
      <w:r>
        <w:separator/>
      </w:r>
    </w:p>
  </w:footnote>
  <w:footnote w:type="continuationSeparator" w:id="0">
    <w:p w:rsidR="000F08A0" w:rsidRDefault="000F08A0" w:rsidP="006800D2">
      <w:pPr>
        <w:spacing w:after="0" w:line="240" w:lineRule="auto"/>
      </w:pPr>
      <w:r>
        <w:continuationSeparator/>
      </w:r>
    </w:p>
  </w:footnote>
  <w:footnote w:id="1">
    <w:p w:rsidR="00A0796D" w:rsidRDefault="00A0796D">
      <w:pPr>
        <w:pStyle w:val="Textonotapie"/>
      </w:pPr>
      <w:r>
        <w:rPr>
          <w:rStyle w:val="Refdenotaalpie"/>
        </w:rPr>
        <w:footnoteRef/>
      </w:r>
      <w:r>
        <w:t>Presupuesto de Egresos de la Federación para el ejercicio fiscal 2011.</w:t>
      </w:r>
    </w:p>
  </w:footnote>
  <w:footnote w:id="2">
    <w:p w:rsidR="00A0796D" w:rsidRDefault="00A0796D" w:rsidP="00F6372E">
      <w:pPr>
        <w:pStyle w:val="Textonotapie"/>
        <w:jc w:val="both"/>
      </w:pPr>
      <w:r>
        <w:rPr>
          <w:rStyle w:val="Refdenotaalpie"/>
        </w:rPr>
        <w:footnoteRef/>
      </w:r>
      <w:r w:rsidRPr="003C3ED1">
        <w:rPr>
          <w:highlight w:val="green"/>
        </w:rPr>
        <w:t>El PITCS que cada IES elabore, debe firmarse y escanearse para que se adjunte en este apartado.</w:t>
      </w:r>
    </w:p>
    <w:p w:rsidR="00A0796D" w:rsidRDefault="00A0796D" w:rsidP="00F6372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96D" w:rsidRDefault="00A0796D">
    <w:pPr>
      <w:pStyle w:val="Encabezado"/>
    </w:pPr>
    <w:r w:rsidRPr="005849F7">
      <w:rPr>
        <w:noProof/>
      </w:rPr>
      <w:drawing>
        <wp:inline distT="0" distB="0" distL="0" distR="0" wp14:anchorId="649D6047" wp14:editId="048382BA">
          <wp:extent cx="5860111" cy="1144988"/>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861935" cy="114534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1">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2">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4">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6353E14"/>
    <w:multiLevelType w:val="hybridMultilevel"/>
    <w:tmpl w:val="A512126C"/>
    <w:lvl w:ilvl="0" w:tplc="E4D44954">
      <w:start w:val="1"/>
      <w:numFmt w:val="decimal"/>
      <w:lvlText w:val="%1."/>
      <w:lvlJc w:val="left"/>
      <w:pPr>
        <w:ind w:left="108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8">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0">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4">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05D71A5"/>
    <w:multiLevelType w:val="hybridMultilevel"/>
    <w:tmpl w:val="09AC49A8"/>
    <w:lvl w:ilvl="0" w:tplc="0C0A000F">
      <w:start w:val="1"/>
      <w:numFmt w:val="decimal"/>
      <w:lvlText w:val="%1."/>
      <w:lvlJc w:val="left"/>
      <w:pPr>
        <w:ind w:left="1068"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4"/>
  </w:num>
  <w:num w:numId="2">
    <w:abstractNumId w:val="6"/>
  </w:num>
  <w:num w:numId="3">
    <w:abstractNumId w:val="16"/>
  </w:num>
  <w:num w:numId="4">
    <w:abstractNumId w:val="19"/>
  </w:num>
  <w:num w:numId="5">
    <w:abstractNumId w:val="13"/>
  </w:num>
  <w:num w:numId="6">
    <w:abstractNumId w:val="3"/>
  </w:num>
  <w:num w:numId="7">
    <w:abstractNumId w:val="0"/>
  </w:num>
  <w:num w:numId="8">
    <w:abstractNumId w:val="17"/>
  </w:num>
  <w:num w:numId="9">
    <w:abstractNumId w:val="20"/>
  </w:num>
  <w:num w:numId="10">
    <w:abstractNumId w:val="15"/>
  </w:num>
  <w:num w:numId="11">
    <w:abstractNumId w:val="12"/>
  </w:num>
  <w:num w:numId="12">
    <w:abstractNumId w:val="11"/>
  </w:num>
  <w:num w:numId="13">
    <w:abstractNumId w:val="1"/>
  </w:num>
  <w:num w:numId="14">
    <w:abstractNumId w:val="10"/>
  </w:num>
  <w:num w:numId="15">
    <w:abstractNumId w:val="7"/>
  </w:num>
  <w:num w:numId="16">
    <w:abstractNumId w:val="9"/>
  </w:num>
  <w:num w:numId="17">
    <w:abstractNumId w:val="8"/>
  </w:num>
  <w:num w:numId="18">
    <w:abstractNumId w:val="18"/>
  </w:num>
  <w:num w:numId="19">
    <w:abstractNumId w:val="21"/>
  </w:num>
  <w:num w:numId="20">
    <w:abstractNumId w:val="14"/>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D2"/>
    <w:rsid w:val="0000528D"/>
    <w:rsid w:val="00012C52"/>
    <w:rsid w:val="00013179"/>
    <w:rsid w:val="00015410"/>
    <w:rsid w:val="00016CC1"/>
    <w:rsid w:val="00027E9D"/>
    <w:rsid w:val="000375BF"/>
    <w:rsid w:val="0003763D"/>
    <w:rsid w:val="00051858"/>
    <w:rsid w:val="00066C22"/>
    <w:rsid w:val="00086A87"/>
    <w:rsid w:val="00095892"/>
    <w:rsid w:val="00096773"/>
    <w:rsid w:val="000A03B8"/>
    <w:rsid w:val="000B0D9C"/>
    <w:rsid w:val="000B2F0B"/>
    <w:rsid w:val="000C2959"/>
    <w:rsid w:val="000C5F7C"/>
    <w:rsid w:val="000D3790"/>
    <w:rsid w:val="000E5201"/>
    <w:rsid w:val="000E6B80"/>
    <w:rsid w:val="000E7EBA"/>
    <w:rsid w:val="000F08A0"/>
    <w:rsid w:val="0010175E"/>
    <w:rsid w:val="00106170"/>
    <w:rsid w:val="00117AD2"/>
    <w:rsid w:val="00124454"/>
    <w:rsid w:val="001321B8"/>
    <w:rsid w:val="001373B0"/>
    <w:rsid w:val="00145B50"/>
    <w:rsid w:val="00147748"/>
    <w:rsid w:val="0015053F"/>
    <w:rsid w:val="0015683E"/>
    <w:rsid w:val="00157782"/>
    <w:rsid w:val="00170DAF"/>
    <w:rsid w:val="0017725C"/>
    <w:rsid w:val="0018146F"/>
    <w:rsid w:val="0018454C"/>
    <w:rsid w:val="00186ACE"/>
    <w:rsid w:val="0018718B"/>
    <w:rsid w:val="0019158B"/>
    <w:rsid w:val="001929A4"/>
    <w:rsid w:val="00192B2D"/>
    <w:rsid w:val="00196005"/>
    <w:rsid w:val="001B031B"/>
    <w:rsid w:val="001B1784"/>
    <w:rsid w:val="001C4D85"/>
    <w:rsid w:val="001D5473"/>
    <w:rsid w:val="001D7F49"/>
    <w:rsid w:val="001E1FFA"/>
    <w:rsid w:val="001F5645"/>
    <w:rsid w:val="001F58FE"/>
    <w:rsid w:val="001F6DE4"/>
    <w:rsid w:val="002067F7"/>
    <w:rsid w:val="002073FD"/>
    <w:rsid w:val="0021541C"/>
    <w:rsid w:val="00216BA6"/>
    <w:rsid w:val="00221865"/>
    <w:rsid w:val="00226E4B"/>
    <w:rsid w:val="00227541"/>
    <w:rsid w:val="00233DCD"/>
    <w:rsid w:val="00237582"/>
    <w:rsid w:val="002465F7"/>
    <w:rsid w:val="002536A0"/>
    <w:rsid w:val="002579B7"/>
    <w:rsid w:val="00260008"/>
    <w:rsid w:val="00261845"/>
    <w:rsid w:val="00261A43"/>
    <w:rsid w:val="002620BE"/>
    <w:rsid w:val="00264646"/>
    <w:rsid w:val="0026587B"/>
    <w:rsid w:val="00266812"/>
    <w:rsid w:val="00270262"/>
    <w:rsid w:val="00282F9F"/>
    <w:rsid w:val="00284112"/>
    <w:rsid w:val="00287300"/>
    <w:rsid w:val="00297009"/>
    <w:rsid w:val="002A2153"/>
    <w:rsid w:val="002B3679"/>
    <w:rsid w:val="002B6668"/>
    <w:rsid w:val="002C7563"/>
    <w:rsid w:val="002D4D9F"/>
    <w:rsid w:val="002E15A8"/>
    <w:rsid w:val="002E3649"/>
    <w:rsid w:val="002E6988"/>
    <w:rsid w:val="002F4618"/>
    <w:rsid w:val="002F5697"/>
    <w:rsid w:val="003113AE"/>
    <w:rsid w:val="003309D3"/>
    <w:rsid w:val="0033220A"/>
    <w:rsid w:val="0033380D"/>
    <w:rsid w:val="003425F6"/>
    <w:rsid w:val="00352AEF"/>
    <w:rsid w:val="0037024C"/>
    <w:rsid w:val="003715C2"/>
    <w:rsid w:val="00391112"/>
    <w:rsid w:val="00392B81"/>
    <w:rsid w:val="003975E6"/>
    <w:rsid w:val="003B3C90"/>
    <w:rsid w:val="003B56B2"/>
    <w:rsid w:val="003B6B0E"/>
    <w:rsid w:val="003C3ED1"/>
    <w:rsid w:val="003C4582"/>
    <w:rsid w:val="003D1014"/>
    <w:rsid w:val="003D129B"/>
    <w:rsid w:val="003D343D"/>
    <w:rsid w:val="003D3496"/>
    <w:rsid w:val="003E044D"/>
    <w:rsid w:val="003E1068"/>
    <w:rsid w:val="003E4081"/>
    <w:rsid w:val="003E7B48"/>
    <w:rsid w:val="004079FA"/>
    <w:rsid w:val="004350B5"/>
    <w:rsid w:val="00437BC1"/>
    <w:rsid w:val="00441912"/>
    <w:rsid w:val="00441E99"/>
    <w:rsid w:val="00443A0F"/>
    <w:rsid w:val="004442A4"/>
    <w:rsid w:val="00445B88"/>
    <w:rsid w:val="00446997"/>
    <w:rsid w:val="00450A0E"/>
    <w:rsid w:val="00452D06"/>
    <w:rsid w:val="00460FDE"/>
    <w:rsid w:val="0047444C"/>
    <w:rsid w:val="00476A0D"/>
    <w:rsid w:val="004A0431"/>
    <w:rsid w:val="004A574F"/>
    <w:rsid w:val="004B0CBE"/>
    <w:rsid w:val="004C314E"/>
    <w:rsid w:val="004C6E96"/>
    <w:rsid w:val="004D1981"/>
    <w:rsid w:val="004D4185"/>
    <w:rsid w:val="004F2433"/>
    <w:rsid w:val="004F2FA9"/>
    <w:rsid w:val="004F39FF"/>
    <w:rsid w:val="0050215D"/>
    <w:rsid w:val="00507D38"/>
    <w:rsid w:val="00513927"/>
    <w:rsid w:val="00516AA5"/>
    <w:rsid w:val="005234F3"/>
    <w:rsid w:val="0053126E"/>
    <w:rsid w:val="005334AE"/>
    <w:rsid w:val="005344D4"/>
    <w:rsid w:val="005361FA"/>
    <w:rsid w:val="0054065F"/>
    <w:rsid w:val="00542FDC"/>
    <w:rsid w:val="005507F6"/>
    <w:rsid w:val="00555AB3"/>
    <w:rsid w:val="005746C5"/>
    <w:rsid w:val="00575EFC"/>
    <w:rsid w:val="005849F7"/>
    <w:rsid w:val="00585621"/>
    <w:rsid w:val="00592E3E"/>
    <w:rsid w:val="0059609A"/>
    <w:rsid w:val="005A3564"/>
    <w:rsid w:val="005A4E0B"/>
    <w:rsid w:val="005A7E63"/>
    <w:rsid w:val="005B0DAF"/>
    <w:rsid w:val="005B29CE"/>
    <w:rsid w:val="005B35D4"/>
    <w:rsid w:val="005C0675"/>
    <w:rsid w:val="005C25A1"/>
    <w:rsid w:val="005D29DB"/>
    <w:rsid w:val="005D426F"/>
    <w:rsid w:val="005D7C40"/>
    <w:rsid w:val="005E3397"/>
    <w:rsid w:val="005E6A61"/>
    <w:rsid w:val="005F2742"/>
    <w:rsid w:val="005F2F37"/>
    <w:rsid w:val="006011A0"/>
    <w:rsid w:val="006112F3"/>
    <w:rsid w:val="00614BB0"/>
    <w:rsid w:val="006154CD"/>
    <w:rsid w:val="00615FCA"/>
    <w:rsid w:val="006237BD"/>
    <w:rsid w:val="00630139"/>
    <w:rsid w:val="006302DD"/>
    <w:rsid w:val="00630E8D"/>
    <w:rsid w:val="00633AA8"/>
    <w:rsid w:val="0065410F"/>
    <w:rsid w:val="00667982"/>
    <w:rsid w:val="006800D2"/>
    <w:rsid w:val="00680699"/>
    <w:rsid w:val="006869BE"/>
    <w:rsid w:val="0069194E"/>
    <w:rsid w:val="00693D48"/>
    <w:rsid w:val="0069560B"/>
    <w:rsid w:val="006970F7"/>
    <w:rsid w:val="006A05FF"/>
    <w:rsid w:val="006C3AB9"/>
    <w:rsid w:val="006D7F94"/>
    <w:rsid w:val="006E126F"/>
    <w:rsid w:val="006F3135"/>
    <w:rsid w:val="0070128B"/>
    <w:rsid w:val="00720AF7"/>
    <w:rsid w:val="007257A4"/>
    <w:rsid w:val="0072791E"/>
    <w:rsid w:val="00734345"/>
    <w:rsid w:val="00735332"/>
    <w:rsid w:val="007367F1"/>
    <w:rsid w:val="00737BA5"/>
    <w:rsid w:val="007421E1"/>
    <w:rsid w:val="007431BC"/>
    <w:rsid w:val="00746CF8"/>
    <w:rsid w:val="0075028F"/>
    <w:rsid w:val="00750EC1"/>
    <w:rsid w:val="007521EC"/>
    <w:rsid w:val="00753D7F"/>
    <w:rsid w:val="00771088"/>
    <w:rsid w:val="00773399"/>
    <w:rsid w:val="00786481"/>
    <w:rsid w:val="00787480"/>
    <w:rsid w:val="00791B4F"/>
    <w:rsid w:val="00794E12"/>
    <w:rsid w:val="007A0043"/>
    <w:rsid w:val="007A5DD0"/>
    <w:rsid w:val="007A6A40"/>
    <w:rsid w:val="007B4B44"/>
    <w:rsid w:val="007B651E"/>
    <w:rsid w:val="007C4123"/>
    <w:rsid w:val="007C711A"/>
    <w:rsid w:val="007C77B8"/>
    <w:rsid w:val="007E0471"/>
    <w:rsid w:val="007E08A3"/>
    <w:rsid w:val="007E4380"/>
    <w:rsid w:val="007E4B8F"/>
    <w:rsid w:val="007E4C30"/>
    <w:rsid w:val="007F647F"/>
    <w:rsid w:val="00813915"/>
    <w:rsid w:val="00814E4F"/>
    <w:rsid w:val="0081650E"/>
    <w:rsid w:val="00820B82"/>
    <w:rsid w:val="008241C8"/>
    <w:rsid w:val="00824E54"/>
    <w:rsid w:val="00831951"/>
    <w:rsid w:val="008332D3"/>
    <w:rsid w:val="00840D3A"/>
    <w:rsid w:val="00860221"/>
    <w:rsid w:val="00863677"/>
    <w:rsid w:val="0086655C"/>
    <w:rsid w:val="00871167"/>
    <w:rsid w:val="0088067B"/>
    <w:rsid w:val="008876E7"/>
    <w:rsid w:val="0089172F"/>
    <w:rsid w:val="008A337A"/>
    <w:rsid w:val="008B4084"/>
    <w:rsid w:val="008B4B9F"/>
    <w:rsid w:val="008C5143"/>
    <w:rsid w:val="008D234D"/>
    <w:rsid w:val="008D585C"/>
    <w:rsid w:val="008D5DE8"/>
    <w:rsid w:val="008D7114"/>
    <w:rsid w:val="008E558D"/>
    <w:rsid w:val="0090132B"/>
    <w:rsid w:val="0091348F"/>
    <w:rsid w:val="009176C1"/>
    <w:rsid w:val="009201F4"/>
    <w:rsid w:val="0092246A"/>
    <w:rsid w:val="00932239"/>
    <w:rsid w:val="00945FB8"/>
    <w:rsid w:val="00950706"/>
    <w:rsid w:val="009572E7"/>
    <w:rsid w:val="00961F3D"/>
    <w:rsid w:val="00965C69"/>
    <w:rsid w:val="00980F8F"/>
    <w:rsid w:val="00984BE7"/>
    <w:rsid w:val="00996DEF"/>
    <w:rsid w:val="009B0B67"/>
    <w:rsid w:val="009B19C5"/>
    <w:rsid w:val="009B300D"/>
    <w:rsid w:val="009B34C5"/>
    <w:rsid w:val="009B4555"/>
    <w:rsid w:val="009B6C52"/>
    <w:rsid w:val="009B75D3"/>
    <w:rsid w:val="009C0E94"/>
    <w:rsid w:val="009C2C85"/>
    <w:rsid w:val="009C4B83"/>
    <w:rsid w:val="009C7BB1"/>
    <w:rsid w:val="009D32D2"/>
    <w:rsid w:val="009E02FC"/>
    <w:rsid w:val="009E5CF5"/>
    <w:rsid w:val="009F054E"/>
    <w:rsid w:val="009F1385"/>
    <w:rsid w:val="00A05E26"/>
    <w:rsid w:val="00A0796D"/>
    <w:rsid w:val="00A250F7"/>
    <w:rsid w:val="00A27ADF"/>
    <w:rsid w:val="00A447D4"/>
    <w:rsid w:val="00A52A88"/>
    <w:rsid w:val="00A60122"/>
    <w:rsid w:val="00A711B6"/>
    <w:rsid w:val="00A72986"/>
    <w:rsid w:val="00A81B50"/>
    <w:rsid w:val="00A872FC"/>
    <w:rsid w:val="00A92F17"/>
    <w:rsid w:val="00A93E7E"/>
    <w:rsid w:val="00A93F59"/>
    <w:rsid w:val="00A94BE7"/>
    <w:rsid w:val="00A95192"/>
    <w:rsid w:val="00AB086B"/>
    <w:rsid w:val="00AB28C6"/>
    <w:rsid w:val="00AB72F6"/>
    <w:rsid w:val="00AC1A77"/>
    <w:rsid w:val="00AD07D5"/>
    <w:rsid w:val="00AD364E"/>
    <w:rsid w:val="00AE23F5"/>
    <w:rsid w:val="00AF21C3"/>
    <w:rsid w:val="00AF668D"/>
    <w:rsid w:val="00B0049D"/>
    <w:rsid w:val="00B0473B"/>
    <w:rsid w:val="00B24911"/>
    <w:rsid w:val="00B273AB"/>
    <w:rsid w:val="00B27B06"/>
    <w:rsid w:val="00B31CDF"/>
    <w:rsid w:val="00B356C4"/>
    <w:rsid w:val="00B42E1B"/>
    <w:rsid w:val="00B514BA"/>
    <w:rsid w:val="00B54D75"/>
    <w:rsid w:val="00B61260"/>
    <w:rsid w:val="00B61799"/>
    <w:rsid w:val="00B6442F"/>
    <w:rsid w:val="00B650BD"/>
    <w:rsid w:val="00B67DAD"/>
    <w:rsid w:val="00B713D4"/>
    <w:rsid w:val="00B758DB"/>
    <w:rsid w:val="00B75B5C"/>
    <w:rsid w:val="00B776F5"/>
    <w:rsid w:val="00B841A8"/>
    <w:rsid w:val="00BA31A3"/>
    <w:rsid w:val="00BA778C"/>
    <w:rsid w:val="00BB050D"/>
    <w:rsid w:val="00BC0AA1"/>
    <w:rsid w:val="00BC25D8"/>
    <w:rsid w:val="00BC72DF"/>
    <w:rsid w:val="00BD0798"/>
    <w:rsid w:val="00BD0DD3"/>
    <w:rsid w:val="00BD2844"/>
    <w:rsid w:val="00BD3955"/>
    <w:rsid w:val="00BF5CB6"/>
    <w:rsid w:val="00BF5F32"/>
    <w:rsid w:val="00BF6171"/>
    <w:rsid w:val="00C029BC"/>
    <w:rsid w:val="00C03B38"/>
    <w:rsid w:val="00C04108"/>
    <w:rsid w:val="00C232C7"/>
    <w:rsid w:val="00C26671"/>
    <w:rsid w:val="00C3062E"/>
    <w:rsid w:val="00C450A2"/>
    <w:rsid w:val="00C452C7"/>
    <w:rsid w:val="00C51FC6"/>
    <w:rsid w:val="00C542FA"/>
    <w:rsid w:val="00C56523"/>
    <w:rsid w:val="00C6173E"/>
    <w:rsid w:val="00C679F9"/>
    <w:rsid w:val="00C716A8"/>
    <w:rsid w:val="00C72374"/>
    <w:rsid w:val="00C74B84"/>
    <w:rsid w:val="00C761B7"/>
    <w:rsid w:val="00CA7A8F"/>
    <w:rsid w:val="00CB4AA0"/>
    <w:rsid w:val="00CB520A"/>
    <w:rsid w:val="00CD1817"/>
    <w:rsid w:val="00CD3D71"/>
    <w:rsid w:val="00CD55C0"/>
    <w:rsid w:val="00CD7CCE"/>
    <w:rsid w:val="00CF1054"/>
    <w:rsid w:val="00CF414E"/>
    <w:rsid w:val="00CF5849"/>
    <w:rsid w:val="00CF5BE2"/>
    <w:rsid w:val="00D00A58"/>
    <w:rsid w:val="00D03A96"/>
    <w:rsid w:val="00D12AFF"/>
    <w:rsid w:val="00D13BBF"/>
    <w:rsid w:val="00D1627C"/>
    <w:rsid w:val="00D16EC1"/>
    <w:rsid w:val="00D30646"/>
    <w:rsid w:val="00D30925"/>
    <w:rsid w:val="00D32BFD"/>
    <w:rsid w:val="00D3797E"/>
    <w:rsid w:val="00D52EDD"/>
    <w:rsid w:val="00D66835"/>
    <w:rsid w:val="00D71CE0"/>
    <w:rsid w:val="00D86CC6"/>
    <w:rsid w:val="00D938BE"/>
    <w:rsid w:val="00D95F0F"/>
    <w:rsid w:val="00D96F15"/>
    <w:rsid w:val="00DA15EE"/>
    <w:rsid w:val="00DB0A44"/>
    <w:rsid w:val="00DD4DF3"/>
    <w:rsid w:val="00DE35E4"/>
    <w:rsid w:val="00DF0EE5"/>
    <w:rsid w:val="00DF169D"/>
    <w:rsid w:val="00DF4D45"/>
    <w:rsid w:val="00DF4F06"/>
    <w:rsid w:val="00DF55CF"/>
    <w:rsid w:val="00E04B10"/>
    <w:rsid w:val="00E174C0"/>
    <w:rsid w:val="00E21CA6"/>
    <w:rsid w:val="00E33801"/>
    <w:rsid w:val="00E33A1B"/>
    <w:rsid w:val="00E60733"/>
    <w:rsid w:val="00E65B59"/>
    <w:rsid w:val="00E702B5"/>
    <w:rsid w:val="00E81457"/>
    <w:rsid w:val="00E86069"/>
    <w:rsid w:val="00E87D6D"/>
    <w:rsid w:val="00E9318C"/>
    <w:rsid w:val="00E949FD"/>
    <w:rsid w:val="00E95E18"/>
    <w:rsid w:val="00EC063C"/>
    <w:rsid w:val="00EC2518"/>
    <w:rsid w:val="00EC360B"/>
    <w:rsid w:val="00EC485C"/>
    <w:rsid w:val="00EC65DB"/>
    <w:rsid w:val="00ED20A0"/>
    <w:rsid w:val="00ED340B"/>
    <w:rsid w:val="00ED3AFB"/>
    <w:rsid w:val="00EE3F06"/>
    <w:rsid w:val="00EE5F35"/>
    <w:rsid w:val="00F0129B"/>
    <w:rsid w:val="00F0152D"/>
    <w:rsid w:val="00F026C4"/>
    <w:rsid w:val="00F039FE"/>
    <w:rsid w:val="00F06382"/>
    <w:rsid w:val="00F2146F"/>
    <w:rsid w:val="00F31550"/>
    <w:rsid w:val="00F33C49"/>
    <w:rsid w:val="00F35E10"/>
    <w:rsid w:val="00F44951"/>
    <w:rsid w:val="00F45647"/>
    <w:rsid w:val="00F460A0"/>
    <w:rsid w:val="00F624A0"/>
    <w:rsid w:val="00F6372E"/>
    <w:rsid w:val="00F67302"/>
    <w:rsid w:val="00F731E4"/>
    <w:rsid w:val="00F736F8"/>
    <w:rsid w:val="00F77183"/>
    <w:rsid w:val="00F8224B"/>
    <w:rsid w:val="00F95BFC"/>
    <w:rsid w:val="00FB239E"/>
    <w:rsid w:val="00FC2E07"/>
    <w:rsid w:val="00FC7810"/>
    <w:rsid w:val="00FE35FA"/>
    <w:rsid w:val="00FE45B7"/>
    <w:rsid w:val="00FF07B3"/>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E6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E6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ifi.sep.gob.mx/" TargetMode="External"/><Relationship Id="rId18" Type="http://schemas.openxmlformats.org/officeDocument/2006/relationships/hyperlink" Target="http://cgut.sep.gob.mx/" TargetMode="External"/><Relationship Id="rId26" Type="http://schemas.openxmlformats.org/officeDocument/2006/relationships/hyperlink" Target="mailto:contactociudadano@funcionpublica.gob.mx" TargetMode="External"/><Relationship Id="rId39" Type="http://schemas.openxmlformats.org/officeDocument/2006/relationships/footer" Target="footer1.xml"/><Relationship Id="rId21" Type="http://schemas.openxmlformats.org/officeDocument/2006/relationships/hyperlink" Target="http://pifi.sep.gob.mx" TargetMode="External"/><Relationship Id="rId34" Type="http://schemas.openxmlformats.org/officeDocument/2006/relationships/image" Target="media/image1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gut.sep.gob.mx" TargetMode="External"/><Relationship Id="rId20" Type="http://schemas.openxmlformats.org/officeDocument/2006/relationships/hyperlink" Target="http://cgut.sep.gob.mx/" TargetMode="Externa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24" Type="http://schemas.openxmlformats.org/officeDocument/2006/relationships/hyperlink" Target="mailto:@cgut.sep.gob.mx"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gut.sep.gob.mx" TargetMode="External"/><Relationship Id="rId23" Type="http://schemas.openxmlformats.org/officeDocument/2006/relationships/hyperlink" Target="mailto:sconde@sep.gob.mx" TargetMode="Externa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image" Target="media/image2.gif"/><Relationship Id="rId19" Type="http://schemas.openxmlformats.org/officeDocument/2006/relationships/hyperlink" Target="http://pifi.sep.gob.mx" TargetMode="Externa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conde@sep.gob.mx" TargetMode="External"/><Relationship Id="rId22" Type="http://schemas.openxmlformats.org/officeDocument/2006/relationships/hyperlink" Target="http://cgut.sep.gob.mx"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pifi.sep.gob.mx" TargetMode="External"/><Relationship Id="rId25" Type="http://schemas.openxmlformats.org/officeDocument/2006/relationships/hyperlink" Target="mailto:@cgut.sep.gob.mx" TargetMode="External"/><Relationship Id="rId33" Type="http://schemas.openxmlformats.org/officeDocument/2006/relationships/image" Target="media/image10.emf"/><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733D1-58F6-4821-845C-1071997B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4295</Words>
  <Characters>23626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TAPIA GARCIA</cp:lastModifiedBy>
  <cp:revision>2</cp:revision>
  <cp:lastPrinted>2012-04-10T21:44:00Z</cp:lastPrinted>
  <dcterms:created xsi:type="dcterms:W3CDTF">2012-07-17T19:54:00Z</dcterms:created>
  <dcterms:modified xsi:type="dcterms:W3CDTF">2012-07-17T19:54:00Z</dcterms:modified>
</cp:coreProperties>
</file>